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default" w:ascii="Times New Roman" w:hAnsi="Times New Roman" w:eastAsia="方正小标宋简体" w:cs="Times New Roman"/>
          <w:bCs/>
          <w:sz w:val="44"/>
          <w:szCs w:val="44"/>
          <w:lang w:eastAsia="zh-Hans"/>
        </w:rPr>
      </w:pPr>
      <w:r>
        <w:rPr>
          <w:rFonts w:hint="default" w:ascii="Times New Roman" w:hAnsi="Times New Roman" w:eastAsia="方正小标宋简体" w:cs="Times New Roman"/>
          <w:bCs/>
          <w:sz w:val="44"/>
          <w:szCs w:val="44"/>
          <w:lang w:eastAsia="zh-Hans"/>
        </w:rPr>
        <w:t>汕尾市</w:t>
      </w:r>
      <w:r>
        <w:rPr>
          <w:rFonts w:hint="eastAsia" w:eastAsia="方正小标宋简体" w:cs="Times New Roman"/>
          <w:bCs/>
          <w:sz w:val="44"/>
          <w:szCs w:val="44"/>
          <w:lang w:eastAsia="zh-CN"/>
        </w:rPr>
        <w:t>城区区</w:t>
      </w:r>
      <w:r>
        <w:rPr>
          <w:rFonts w:hint="default" w:ascii="Times New Roman" w:hAnsi="Times New Roman" w:eastAsia="方正小标宋简体" w:cs="Times New Roman"/>
          <w:bCs/>
          <w:sz w:val="44"/>
          <w:szCs w:val="44"/>
          <w:lang w:eastAsia="zh-Hans"/>
        </w:rPr>
        <w:t>级储备粮轮换管理</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default" w:ascii="Times New Roman" w:hAnsi="Times New Roman" w:eastAsia="方正小标宋简体" w:cs="Times New Roman"/>
          <w:bCs/>
          <w:sz w:val="44"/>
          <w:szCs w:val="44"/>
          <w:lang w:eastAsia="zh-CN"/>
        </w:rPr>
      </w:pPr>
      <w:r>
        <w:rPr>
          <w:rFonts w:hint="default" w:ascii="Times New Roman" w:hAnsi="Times New Roman" w:eastAsia="方正小标宋简体" w:cs="Times New Roman"/>
          <w:bCs/>
          <w:sz w:val="44"/>
          <w:szCs w:val="44"/>
          <w:lang w:eastAsia="zh-CN"/>
        </w:rPr>
        <w:t>实施细则（试行）</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center"/>
        <w:textAlignment w:val="auto"/>
        <w:rPr>
          <w:rFonts w:hint="eastAsia" w:ascii="Times New Roman" w:hAnsi="Times New Roman" w:eastAsia="仿宋_GB2312" w:cs="Times New Roman"/>
          <w:kern w:val="0"/>
          <w:sz w:val="32"/>
          <w:szCs w:val="32"/>
          <w:highlight w:val="none"/>
          <w:lang w:eastAsia="zh-CN" w:bidi="ar-SA"/>
        </w:rPr>
      </w:pPr>
      <w:r>
        <w:rPr>
          <w:rFonts w:hint="eastAsia" w:ascii="Times New Roman" w:hAnsi="Times New Roman" w:eastAsia="仿宋_GB2312" w:cs="Times New Roman"/>
          <w:kern w:val="0"/>
          <w:sz w:val="32"/>
          <w:szCs w:val="32"/>
          <w:highlight w:val="none"/>
          <w:lang w:eastAsia="zh-CN" w:bidi="ar-SA"/>
        </w:rPr>
        <w:t>（</w:t>
      </w:r>
      <w:r>
        <w:rPr>
          <w:rFonts w:hint="eastAsia" w:eastAsia="仿宋_GB2312" w:cs="Times New Roman"/>
          <w:kern w:val="0"/>
          <w:sz w:val="32"/>
          <w:szCs w:val="32"/>
          <w:highlight w:val="none"/>
          <w:lang w:eastAsia="zh-CN" w:bidi="ar-SA"/>
        </w:rPr>
        <w:t>征求意见</w:t>
      </w:r>
      <w:r>
        <w:rPr>
          <w:rFonts w:hint="eastAsia" w:ascii="Times New Roman" w:hAnsi="Times New Roman" w:eastAsia="仿宋_GB2312" w:cs="Times New Roman"/>
          <w:kern w:val="0"/>
          <w:sz w:val="32"/>
          <w:szCs w:val="32"/>
          <w:highlight w:val="none"/>
          <w:lang w:eastAsia="zh-CN" w:bidi="ar-SA"/>
        </w:rPr>
        <w:t>稿）</w:t>
      </w:r>
    </w:p>
    <w:p>
      <w:pPr>
        <w:pStyle w:val="2"/>
        <w:rPr>
          <w:rFonts w:hint="default"/>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default" w:ascii="Times New Roman" w:hAnsi="Times New Roman" w:eastAsia="黑体" w:cs="Times New Roman"/>
          <w:bCs/>
          <w:sz w:val="32"/>
          <w:szCs w:val="32"/>
          <w:highlight w:val="none"/>
        </w:rPr>
      </w:pPr>
      <w:r>
        <w:rPr>
          <w:rFonts w:hint="default" w:ascii="Times New Roman" w:hAnsi="Times New Roman" w:eastAsia="黑体" w:cs="Times New Roman"/>
          <w:bCs/>
          <w:kern w:val="0"/>
          <w:sz w:val="32"/>
          <w:szCs w:val="32"/>
          <w:highlight w:val="none"/>
        </w:rPr>
        <w:t>第一章　总</w:t>
      </w:r>
      <w:r>
        <w:rPr>
          <w:rFonts w:hint="default" w:ascii="Times New Roman" w:hAnsi="Times New Roman" w:eastAsia="黑体" w:cs="Times New Roman"/>
          <w:bCs/>
          <w:kern w:val="0"/>
          <w:sz w:val="32"/>
          <w:szCs w:val="32"/>
          <w:highlight w:val="none"/>
          <w:lang w:val="en-US" w:eastAsia="zh-CN"/>
        </w:rPr>
        <w:t xml:space="preserve">  </w:t>
      </w:r>
      <w:r>
        <w:rPr>
          <w:rFonts w:hint="default" w:ascii="Times New Roman" w:hAnsi="Times New Roman" w:eastAsia="黑体" w:cs="Times New Roman"/>
          <w:bCs/>
          <w:kern w:val="0"/>
          <w:sz w:val="32"/>
          <w:szCs w:val="32"/>
          <w:highlight w:val="none"/>
        </w:rPr>
        <w:t>则</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仿宋_GB2312" w:cs="Times New Roman"/>
          <w:kern w:val="0"/>
          <w:sz w:val="32"/>
          <w:szCs w:val="32"/>
          <w:highlight w:val="none"/>
          <w:lang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hint="default" w:ascii="Times New Roman" w:hAnsi="Times New Roman" w:eastAsia="仿宋_GB2312" w:cs="Times New Roman"/>
          <w:kern w:val="0"/>
          <w:sz w:val="32"/>
          <w:szCs w:val="32"/>
          <w:highlight w:val="none"/>
          <w:lang w:bidi="ar-SA"/>
        </w:rPr>
      </w:pPr>
      <w:r>
        <w:rPr>
          <w:rStyle w:val="11"/>
          <w:rFonts w:hint="default" w:ascii="Times New Roman" w:hAnsi="Times New Roman" w:eastAsia="CESI楷体-GB2312" w:cs="Times New Roman"/>
          <w:sz w:val="32"/>
          <w:szCs w:val="32"/>
          <w:highlight w:val="none"/>
          <w:lang w:bidi="ar-SA"/>
        </w:rPr>
        <w:t>第一条</w:t>
      </w:r>
      <w:r>
        <w:rPr>
          <w:rFonts w:hint="default" w:ascii="Times New Roman" w:hAnsi="Times New Roman" w:eastAsia="仿宋_GB2312" w:cs="Times New Roman"/>
          <w:kern w:val="0"/>
          <w:sz w:val="32"/>
          <w:szCs w:val="32"/>
          <w:highlight w:val="none"/>
          <w:lang w:val="en-US" w:eastAsia="zh-CN" w:bidi="ar-SA"/>
        </w:rPr>
        <w:t xml:space="preserve">  </w:t>
      </w:r>
      <w:r>
        <w:rPr>
          <w:rFonts w:hint="default" w:ascii="Times New Roman" w:hAnsi="Times New Roman" w:eastAsia="仿宋_GB2312" w:cs="Times New Roman"/>
          <w:kern w:val="0"/>
          <w:sz w:val="32"/>
          <w:szCs w:val="32"/>
          <w:highlight w:val="none"/>
          <w:lang w:bidi="ar-SA"/>
        </w:rPr>
        <w:t>为加强</w:t>
      </w:r>
      <w:r>
        <w:rPr>
          <w:rFonts w:hint="default" w:ascii="Times New Roman" w:hAnsi="Times New Roman" w:eastAsia="仿宋_GB2312" w:cs="Times New Roman"/>
          <w:kern w:val="0"/>
          <w:sz w:val="32"/>
          <w:szCs w:val="32"/>
          <w:highlight w:val="none"/>
          <w:lang w:eastAsia="zh-Hans" w:bidi="ar-SA"/>
        </w:rPr>
        <w:t>汕尾市</w:t>
      </w:r>
      <w:r>
        <w:rPr>
          <w:rFonts w:hint="eastAsia" w:eastAsia="仿宋_GB2312" w:cs="Times New Roman"/>
          <w:kern w:val="0"/>
          <w:sz w:val="32"/>
          <w:szCs w:val="32"/>
          <w:highlight w:val="none"/>
          <w:lang w:val="en-US" w:eastAsia="zh-CN" w:bidi="ar-SA"/>
        </w:rPr>
        <w:t>城区区</w:t>
      </w:r>
      <w:r>
        <w:rPr>
          <w:rFonts w:hint="default" w:ascii="Times New Roman" w:hAnsi="Times New Roman" w:eastAsia="仿宋_GB2312" w:cs="Times New Roman"/>
          <w:kern w:val="0"/>
          <w:sz w:val="32"/>
          <w:szCs w:val="32"/>
          <w:highlight w:val="none"/>
          <w:lang w:bidi="ar-SA"/>
        </w:rPr>
        <w:t>级储备粮（以下简称“</w:t>
      </w:r>
      <w:r>
        <w:rPr>
          <w:rFonts w:hint="eastAsia" w:eastAsia="仿宋_GB2312" w:cs="Times New Roman"/>
          <w:kern w:val="0"/>
          <w:sz w:val="32"/>
          <w:szCs w:val="32"/>
          <w:highlight w:val="none"/>
          <w:lang w:val="en-US" w:eastAsia="zh-CN" w:bidi="ar-SA"/>
        </w:rPr>
        <w:t>区</w:t>
      </w:r>
      <w:r>
        <w:rPr>
          <w:rFonts w:hint="default" w:ascii="Times New Roman" w:hAnsi="Times New Roman" w:eastAsia="仿宋_GB2312" w:cs="Times New Roman"/>
          <w:kern w:val="0"/>
          <w:sz w:val="32"/>
          <w:szCs w:val="32"/>
          <w:highlight w:val="none"/>
          <w:lang w:bidi="ar-SA"/>
        </w:rPr>
        <w:t>级储备粮”）</w:t>
      </w:r>
      <w:r>
        <w:rPr>
          <w:rFonts w:hint="default" w:ascii="Times New Roman" w:hAnsi="Times New Roman" w:eastAsia="仿宋_GB2312" w:cs="Times New Roman"/>
          <w:kern w:val="0"/>
          <w:sz w:val="32"/>
          <w:szCs w:val="32"/>
          <w:highlight w:val="none"/>
          <w:lang w:eastAsia="zh-CN" w:bidi="ar-SA"/>
        </w:rPr>
        <w:t>轮换</w:t>
      </w:r>
      <w:r>
        <w:rPr>
          <w:rFonts w:hint="default" w:ascii="Times New Roman" w:hAnsi="Times New Roman" w:eastAsia="仿宋_GB2312" w:cs="Times New Roman"/>
          <w:kern w:val="0"/>
          <w:sz w:val="32"/>
          <w:szCs w:val="32"/>
          <w:highlight w:val="none"/>
          <w:lang w:bidi="ar-SA"/>
        </w:rPr>
        <w:t>管理，</w:t>
      </w:r>
      <w:r>
        <w:rPr>
          <w:rFonts w:hint="default" w:ascii="Times New Roman" w:hAnsi="Times New Roman" w:eastAsia="仿宋_GB2312" w:cs="Times New Roman"/>
          <w:kern w:val="0"/>
          <w:sz w:val="32"/>
          <w:szCs w:val="32"/>
          <w:highlight w:val="none"/>
          <w:lang w:eastAsia="zh-CN" w:bidi="ar-SA"/>
        </w:rPr>
        <w:t>规范轮换运作</w:t>
      </w:r>
      <w:r>
        <w:rPr>
          <w:rFonts w:hint="default" w:ascii="Times New Roman" w:hAnsi="Times New Roman" w:eastAsia="仿宋_GB2312" w:cs="Times New Roman"/>
          <w:kern w:val="0"/>
          <w:sz w:val="32"/>
          <w:szCs w:val="32"/>
          <w:highlight w:val="none"/>
          <w:lang w:bidi="ar-SA"/>
        </w:rPr>
        <w:t>，根据《粮食流通管理条例》《广东省粮食安全保障条例》</w:t>
      </w:r>
      <w:r>
        <w:rPr>
          <w:rFonts w:hint="default" w:ascii="Times New Roman" w:hAnsi="Times New Roman" w:eastAsia="仿宋_GB2312" w:cs="Times New Roman"/>
          <w:kern w:val="0"/>
          <w:sz w:val="32"/>
          <w:szCs w:val="32"/>
          <w:highlight w:val="none"/>
          <w:lang w:eastAsia="zh-CN" w:bidi="ar-SA"/>
        </w:rPr>
        <w:t>《广东省粮食和物资储备局</w:t>
      </w:r>
      <w:r>
        <w:rPr>
          <w:rFonts w:hint="eastAsia" w:ascii="Times New Roman" w:hAnsi="Times New Roman" w:eastAsia="仿宋_GB2312" w:cs="Times New Roman"/>
          <w:kern w:val="0"/>
          <w:sz w:val="32"/>
          <w:szCs w:val="32"/>
          <w:highlight w:val="none"/>
          <w:lang w:val="en-US" w:eastAsia="zh-CN" w:bidi="ar-SA"/>
        </w:rPr>
        <w:t xml:space="preserve"> </w:t>
      </w:r>
      <w:r>
        <w:rPr>
          <w:rFonts w:hint="default" w:ascii="Times New Roman" w:hAnsi="Times New Roman" w:eastAsia="仿宋_GB2312" w:cs="Times New Roman"/>
          <w:kern w:val="0"/>
          <w:sz w:val="32"/>
          <w:szCs w:val="32"/>
          <w:highlight w:val="none"/>
          <w:lang w:eastAsia="zh-CN" w:bidi="ar-SA"/>
        </w:rPr>
        <w:t>广东省财政厅</w:t>
      </w:r>
      <w:r>
        <w:rPr>
          <w:rFonts w:hint="eastAsia" w:ascii="Times New Roman" w:hAnsi="Times New Roman" w:eastAsia="仿宋_GB2312" w:cs="Times New Roman"/>
          <w:kern w:val="0"/>
          <w:sz w:val="32"/>
          <w:szCs w:val="32"/>
          <w:highlight w:val="none"/>
          <w:lang w:val="en-US" w:eastAsia="zh-CN" w:bidi="ar-SA"/>
        </w:rPr>
        <w:t xml:space="preserve"> </w:t>
      </w:r>
      <w:r>
        <w:rPr>
          <w:rFonts w:hint="default" w:ascii="Times New Roman" w:hAnsi="Times New Roman" w:eastAsia="仿宋_GB2312" w:cs="Times New Roman"/>
          <w:kern w:val="0"/>
          <w:sz w:val="32"/>
          <w:szCs w:val="32"/>
          <w:highlight w:val="none"/>
          <w:lang w:eastAsia="zh-CN" w:bidi="ar-SA"/>
        </w:rPr>
        <w:t>中国农业发展银行广东省分行关于进一步加强地方储备粮轮换管理的通知》《汕尾市</w:t>
      </w:r>
      <w:r>
        <w:rPr>
          <w:rFonts w:hint="eastAsia" w:eastAsia="仿宋_GB2312" w:cs="Times New Roman"/>
          <w:kern w:val="0"/>
          <w:sz w:val="32"/>
          <w:szCs w:val="32"/>
          <w:highlight w:val="none"/>
          <w:lang w:val="en-US" w:eastAsia="zh-CN" w:bidi="ar-SA"/>
        </w:rPr>
        <w:t>城区区</w:t>
      </w:r>
      <w:r>
        <w:rPr>
          <w:rFonts w:hint="default" w:ascii="Times New Roman" w:hAnsi="Times New Roman" w:eastAsia="仿宋_GB2312" w:cs="Times New Roman"/>
          <w:kern w:val="0"/>
          <w:sz w:val="32"/>
          <w:szCs w:val="32"/>
          <w:highlight w:val="none"/>
          <w:lang w:eastAsia="zh-Hans" w:bidi="ar-SA"/>
        </w:rPr>
        <w:t>级储备粮管理办法</w:t>
      </w:r>
      <w:r>
        <w:rPr>
          <w:rFonts w:hint="default" w:ascii="Times New Roman" w:hAnsi="Times New Roman" w:eastAsia="仿宋_GB2312" w:cs="Times New Roman"/>
          <w:kern w:val="0"/>
          <w:sz w:val="32"/>
          <w:szCs w:val="32"/>
          <w:highlight w:val="none"/>
          <w:lang w:eastAsia="zh-CN" w:bidi="ar-SA"/>
        </w:rPr>
        <w:t>》</w:t>
      </w:r>
      <w:r>
        <w:rPr>
          <w:rFonts w:hint="default" w:ascii="Times New Roman" w:hAnsi="Times New Roman" w:eastAsia="仿宋_GB2312" w:cs="Times New Roman"/>
          <w:kern w:val="0"/>
          <w:sz w:val="32"/>
          <w:szCs w:val="32"/>
          <w:highlight w:val="none"/>
          <w:lang w:bidi="ar-SA"/>
        </w:rPr>
        <w:t>，结合</w:t>
      </w:r>
      <w:r>
        <w:rPr>
          <w:rFonts w:hint="default" w:ascii="Times New Roman" w:hAnsi="Times New Roman" w:eastAsia="仿宋_GB2312" w:cs="Times New Roman"/>
          <w:kern w:val="0"/>
          <w:sz w:val="32"/>
          <w:szCs w:val="32"/>
          <w:highlight w:val="none"/>
          <w:lang w:eastAsia="zh-CN" w:bidi="ar-SA"/>
        </w:rPr>
        <w:t>我</w:t>
      </w:r>
      <w:r>
        <w:rPr>
          <w:rFonts w:hint="eastAsia" w:eastAsia="仿宋_GB2312" w:cs="Times New Roman"/>
          <w:kern w:val="0"/>
          <w:sz w:val="32"/>
          <w:szCs w:val="32"/>
          <w:highlight w:val="none"/>
          <w:lang w:val="en-US" w:eastAsia="zh-CN" w:bidi="ar-SA"/>
        </w:rPr>
        <w:t>区</w:t>
      </w:r>
      <w:r>
        <w:rPr>
          <w:rFonts w:hint="default" w:ascii="Times New Roman" w:hAnsi="Times New Roman" w:eastAsia="仿宋_GB2312" w:cs="Times New Roman"/>
          <w:kern w:val="0"/>
          <w:sz w:val="32"/>
          <w:szCs w:val="32"/>
          <w:highlight w:val="none"/>
          <w:lang w:bidi="ar-SA"/>
        </w:rPr>
        <w:t>实际，制定本</w:t>
      </w:r>
      <w:r>
        <w:rPr>
          <w:rFonts w:hint="default" w:ascii="Times New Roman" w:hAnsi="Times New Roman" w:eastAsia="仿宋_GB2312" w:cs="Times New Roman"/>
          <w:kern w:val="0"/>
          <w:sz w:val="32"/>
          <w:szCs w:val="32"/>
          <w:highlight w:val="none"/>
          <w:lang w:eastAsia="zh-CN" w:bidi="ar-SA"/>
        </w:rPr>
        <w:t>实施细则</w:t>
      </w:r>
      <w:r>
        <w:rPr>
          <w:rFonts w:hint="default" w:ascii="Times New Roman" w:hAnsi="Times New Roman" w:eastAsia="仿宋_GB2312" w:cs="Times New Roman"/>
          <w:kern w:val="0"/>
          <w:sz w:val="32"/>
          <w:szCs w:val="32"/>
          <w:highlight w:val="none"/>
          <w:lang w:bidi="ar-SA"/>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hint="default" w:ascii="Times New Roman" w:hAnsi="Times New Roman" w:eastAsia="仿宋_GB2312" w:cs="Times New Roman"/>
          <w:sz w:val="32"/>
          <w:szCs w:val="32"/>
          <w:highlight w:val="none"/>
          <w:lang w:bidi="ar-SA"/>
        </w:rPr>
      </w:pPr>
      <w:r>
        <w:rPr>
          <w:rStyle w:val="11"/>
          <w:rFonts w:hint="default" w:ascii="Times New Roman" w:hAnsi="Times New Roman" w:eastAsia="CESI楷体-GB2312" w:cs="Times New Roman"/>
          <w:sz w:val="32"/>
          <w:szCs w:val="32"/>
          <w:highlight w:val="none"/>
          <w:lang w:bidi="ar-SA"/>
        </w:rPr>
        <w:t>第二条</w:t>
      </w:r>
      <w:r>
        <w:rPr>
          <w:rFonts w:hint="default" w:ascii="Times New Roman" w:hAnsi="Times New Roman" w:eastAsia="仿宋_GB2312" w:cs="Times New Roman"/>
          <w:kern w:val="0"/>
          <w:sz w:val="32"/>
          <w:szCs w:val="32"/>
          <w:highlight w:val="none"/>
          <w:lang w:val="en-US" w:bidi="ar-SA"/>
        </w:rPr>
        <w:t xml:space="preserve">  </w:t>
      </w:r>
      <w:r>
        <w:rPr>
          <w:rFonts w:hint="default" w:ascii="Times New Roman" w:hAnsi="Times New Roman" w:eastAsia="仿宋_GB2312" w:cs="Times New Roman"/>
          <w:sz w:val="32"/>
          <w:szCs w:val="32"/>
          <w:highlight w:val="none"/>
          <w:lang w:bidi="ar-SA"/>
        </w:rPr>
        <w:t>本</w:t>
      </w:r>
      <w:r>
        <w:rPr>
          <w:rFonts w:hint="default" w:ascii="Times New Roman" w:hAnsi="Times New Roman" w:eastAsia="仿宋_GB2312" w:cs="Times New Roman"/>
          <w:sz w:val="32"/>
          <w:szCs w:val="32"/>
          <w:highlight w:val="none"/>
          <w:lang w:eastAsia="zh-CN" w:bidi="ar-SA"/>
        </w:rPr>
        <w:t>实施细则</w:t>
      </w:r>
      <w:r>
        <w:rPr>
          <w:rFonts w:hint="default" w:ascii="Times New Roman" w:hAnsi="Times New Roman" w:eastAsia="仿宋_GB2312" w:cs="Times New Roman"/>
          <w:sz w:val="32"/>
          <w:szCs w:val="32"/>
          <w:highlight w:val="none"/>
          <w:lang w:bidi="ar-SA"/>
        </w:rPr>
        <w:t>所称</w:t>
      </w:r>
      <w:r>
        <w:rPr>
          <w:rFonts w:hint="eastAsia" w:eastAsia="仿宋_GB2312" w:cs="Times New Roman"/>
          <w:sz w:val="32"/>
          <w:szCs w:val="32"/>
          <w:highlight w:val="none"/>
          <w:lang w:val="en-US" w:eastAsia="zh-CN" w:bidi="ar-SA"/>
        </w:rPr>
        <w:t>区</w:t>
      </w:r>
      <w:r>
        <w:rPr>
          <w:rFonts w:hint="default" w:ascii="Times New Roman" w:hAnsi="Times New Roman" w:eastAsia="仿宋_GB2312" w:cs="Times New Roman"/>
          <w:sz w:val="32"/>
          <w:szCs w:val="32"/>
          <w:highlight w:val="none"/>
          <w:lang w:bidi="ar-SA"/>
        </w:rPr>
        <w:t>级储备粮</w:t>
      </w:r>
      <w:r>
        <w:rPr>
          <w:rFonts w:hint="default" w:ascii="Times New Roman" w:hAnsi="Times New Roman" w:eastAsia="仿宋_GB2312" w:cs="Times New Roman"/>
          <w:sz w:val="32"/>
          <w:szCs w:val="32"/>
          <w:highlight w:val="none"/>
          <w:lang w:eastAsia="zh-CN" w:bidi="ar-SA"/>
        </w:rPr>
        <w:t>，</w:t>
      </w:r>
      <w:r>
        <w:rPr>
          <w:rFonts w:hint="default" w:ascii="Times New Roman" w:hAnsi="Times New Roman" w:eastAsia="仿宋_GB2312" w:cs="Times New Roman"/>
          <w:sz w:val="32"/>
          <w:szCs w:val="32"/>
          <w:highlight w:val="none"/>
          <w:lang w:bidi="ar-SA"/>
        </w:rPr>
        <w:t>是指</w:t>
      </w:r>
      <w:r>
        <w:rPr>
          <w:rFonts w:hint="default" w:ascii="Times New Roman" w:hAnsi="Times New Roman" w:eastAsia="仿宋_GB2312" w:cs="Times New Roman"/>
          <w:sz w:val="32"/>
          <w:szCs w:val="32"/>
          <w:highlight w:val="none"/>
          <w:lang w:eastAsia="zh-Hans" w:bidi="ar-SA"/>
        </w:rPr>
        <w:t>汕尾市</w:t>
      </w:r>
      <w:r>
        <w:rPr>
          <w:rFonts w:hint="eastAsia" w:eastAsia="仿宋_GB2312" w:cs="Times New Roman"/>
          <w:sz w:val="32"/>
          <w:szCs w:val="32"/>
          <w:highlight w:val="none"/>
          <w:lang w:val="en-US" w:eastAsia="zh-CN" w:bidi="ar-SA"/>
        </w:rPr>
        <w:t>城区</w:t>
      </w:r>
      <w:r>
        <w:rPr>
          <w:rFonts w:hint="default" w:ascii="Times New Roman" w:hAnsi="Times New Roman" w:eastAsia="仿宋_GB2312" w:cs="Times New Roman"/>
          <w:sz w:val="32"/>
          <w:szCs w:val="32"/>
          <w:highlight w:val="none"/>
          <w:lang w:bidi="ar-SA"/>
        </w:rPr>
        <w:t>人民政府储备的用于全</w:t>
      </w:r>
      <w:r>
        <w:rPr>
          <w:rFonts w:hint="eastAsia" w:eastAsia="仿宋_GB2312" w:cs="Times New Roman"/>
          <w:sz w:val="32"/>
          <w:szCs w:val="32"/>
          <w:highlight w:val="none"/>
          <w:lang w:val="en-US" w:eastAsia="zh-CN" w:bidi="ar-SA"/>
        </w:rPr>
        <w:t>区</w:t>
      </w:r>
      <w:r>
        <w:rPr>
          <w:rFonts w:hint="default" w:ascii="Times New Roman" w:hAnsi="Times New Roman" w:eastAsia="仿宋_GB2312" w:cs="Times New Roman"/>
          <w:sz w:val="32"/>
          <w:szCs w:val="32"/>
          <w:highlight w:val="none"/>
          <w:lang w:bidi="ar-SA"/>
        </w:rPr>
        <w:t>粮食宏观调控、稳定粮食市场</w:t>
      </w:r>
      <w:r>
        <w:rPr>
          <w:rFonts w:hint="default" w:ascii="Times New Roman" w:hAnsi="Times New Roman" w:eastAsia="仿宋_GB2312" w:cs="Times New Roman"/>
          <w:sz w:val="32"/>
          <w:szCs w:val="32"/>
          <w:highlight w:val="none"/>
          <w:lang w:eastAsia="zh-CN" w:bidi="ar-SA"/>
        </w:rPr>
        <w:t>以及</w:t>
      </w:r>
      <w:r>
        <w:rPr>
          <w:rFonts w:hint="default" w:ascii="Times New Roman" w:hAnsi="Times New Roman" w:eastAsia="仿宋_GB2312" w:cs="Times New Roman"/>
          <w:sz w:val="32"/>
          <w:szCs w:val="32"/>
          <w:highlight w:val="none"/>
          <w:lang w:bidi="ar-SA"/>
        </w:rPr>
        <w:t>应对重大自然灾害或</w:t>
      </w:r>
      <w:r>
        <w:rPr>
          <w:rFonts w:hint="default" w:ascii="Times New Roman" w:hAnsi="Times New Roman" w:eastAsia="仿宋_GB2312" w:cs="Times New Roman"/>
          <w:sz w:val="32"/>
          <w:szCs w:val="32"/>
          <w:highlight w:val="none"/>
          <w:lang w:eastAsia="zh-CN" w:bidi="ar-SA"/>
        </w:rPr>
        <w:t>者</w:t>
      </w:r>
      <w:r>
        <w:rPr>
          <w:rFonts w:hint="default" w:ascii="Times New Roman" w:hAnsi="Times New Roman" w:eastAsia="仿宋_GB2312" w:cs="Times New Roman"/>
          <w:sz w:val="32"/>
          <w:szCs w:val="32"/>
          <w:highlight w:val="none"/>
          <w:lang w:bidi="ar-SA"/>
        </w:rPr>
        <w:t>其他突发事件等情况的粮食和食用油。</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hint="default" w:ascii="Times New Roman" w:hAnsi="Times New Roman" w:eastAsia="仿宋_GB2312" w:cs="Times New Roman"/>
          <w:sz w:val="32"/>
          <w:szCs w:val="32"/>
          <w:highlight w:val="none"/>
          <w:lang w:bidi="ar-SA"/>
        </w:rPr>
      </w:pPr>
      <w:r>
        <w:rPr>
          <w:rFonts w:hint="default" w:ascii="Times New Roman" w:hAnsi="Times New Roman" w:eastAsia="CESI楷体-GB2312" w:cs="Times New Roman"/>
          <w:b/>
          <w:bCs/>
          <w:sz w:val="32"/>
          <w:szCs w:val="32"/>
          <w:highlight w:val="none"/>
          <w:lang w:bidi="ar-SA"/>
        </w:rPr>
        <w:t>第三条</w:t>
      </w:r>
      <w:r>
        <w:rPr>
          <w:rFonts w:hint="default" w:ascii="Times New Roman" w:hAnsi="Times New Roman" w:eastAsia="仿宋_GB2312" w:cs="Times New Roman"/>
          <w:sz w:val="32"/>
          <w:szCs w:val="32"/>
          <w:highlight w:val="none"/>
          <w:lang w:val="en-US" w:eastAsia="zh-CN" w:bidi="ar-SA"/>
        </w:rPr>
        <w:t xml:space="preserve">  </w:t>
      </w:r>
      <w:r>
        <w:rPr>
          <w:rFonts w:hint="eastAsia" w:eastAsia="仿宋_GB2312" w:cs="Times New Roman"/>
          <w:sz w:val="32"/>
          <w:szCs w:val="32"/>
          <w:highlight w:val="none"/>
          <w:lang w:val="en-US" w:eastAsia="zh-CN" w:bidi="ar-SA"/>
        </w:rPr>
        <w:t>区</w:t>
      </w:r>
      <w:r>
        <w:rPr>
          <w:rFonts w:hint="default" w:ascii="Times New Roman" w:hAnsi="Times New Roman" w:eastAsia="仿宋_GB2312" w:cs="Times New Roman"/>
          <w:sz w:val="32"/>
          <w:szCs w:val="32"/>
          <w:highlight w:val="none"/>
          <w:lang w:bidi="ar-SA"/>
        </w:rPr>
        <w:t>级储备粮轮换，是指在储备规模不变的前提下，以符合质量要求的新粮等量替换库存粮食。</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hint="default" w:ascii="Times New Roman" w:hAnsi="Times New Roman" w:eastAsia="仿宋_GB2312" w:cs="Times New Roman"/>
          <w:sz w:val="32"/>
          <w:szCs w:val="32"/>
          <w:highlight w:val="none"/>
          <w:lang w:bidi="ar-SA"/>
        </w:rPr>
      </w:pPr>
      <w:r>
        <w:rPr>
          <w:rFonts w:hint="default" w:ascii="Times New Roman" w:hAnsi="Times New Roman" w:eastAsia="CESI楷体-GB2312" w:cs="Times New Roman"/>
          <w:b/>
          <w:bCs/>
          <w:sz w:val="32"/>
          <w:szCs w:val="32"/>
          <w:highlight w:val="none"/>
          <w:lang w:bidi="ar-SA"/>
        </w:rPr>
        <w:t>第四条</w:t>
      </w:r>
      <w:r>
        <w:rPr>
          <w:rFonts w:hint="default" w:ascii="Times New Roman" w:hAnsi="Times New Roman" w:eastAsia="仿宋_GB2312" w:cs="Times New Roman"/>
          <w:sz w:val="32"/>
          <w:szCs w:val="32"/>
          <w:highlight w:val="none"/>
          <w:lang w:val="en-US" w:eastAsia="zh-CN" w:bidi="ar-SA"/>
        </w:rPr>
        <w:t xml:space="preserve">  </w:t>
      </w:r>
      <w:r>
        <w:rPr>
          <w:rFonts w:hint="eastAsia" w:eastAsia="仿宋_GB2312" w:cs="Times New Roman"/>
          <w:sz w:val="32"/>
          <w:szCs w:val="32"/>
          <w:highlight w:val="none"/>
          <w:lang w:val="en-US" w:eastAsia="zh-CN" w:bidi="ar-SA"/>
        </w:rPr>
        <w:t>区</w:t>
      </w:r>
      <w:r>
        <w:rPr>
          <w:rFonts w:hint="default" w:ascii="Times New Roman" w:hAnsi="Times New Roman" w:eastAsia="仿宋_GB2312" w:cs="Times New Roman"/>
          <w:sz w:val="32"/>
          <w:szCs w:val="32"/>
          <w:highlight w:val="none"/>
          <w:lang w:bidi="ar-SA"/>
        </w:rPr>
        <w:t>级储备粮轮换服从国家、省</w:t>
      </w:r>
      <w:r>
        <w:rPr>
          <w:rFonts w:hint="eastAsia" w:eastAsia="仿宋_GB2312" w:cs="Times New Roman"/>
          <w:sz w:val="32"/>
          <w:szCs w:val="32"/>
          <w:highlight w:val="none"/>
          <w:lang w:eastAsia="zh-CN" w:bidi="ar-SA"/>
        </w:rPr>
        <w:t>、</w:t>
      </w:r>
      <w:r>
        <w:rPr>
          <w:rFonts w:hint="default" w:ascii="Times New Roman" w:hAnsi="Times New Roman" w:eastAsia="仿宋_GB2312" w:cs="Times New Roman"/>
          <w:sz w:val="32"/>
          <w:szCs w:val="32"/>
          <w:highlight w:val="none"/>
          <w:lang w:bidi="ar-SA"/>
        </w:rPr>
        <w:t>市</w:t>
      </w:r>
      <w:r>
        <w:rPr>
          <w:rFonts w:hint="eastAsia" w:eastAsia="仿宋_GB2312" w:cs="Times New Roman"/>
          <w:sz w:val="32"/>
          <w:szCs w:val="32"/>
          <w:highlight w:val="none"/>
          <w:lang w:val="en-US" w:eastAsia="zh-CN" w:bidi="ar-SA"/>
        </w:rPr>
        <w:t>和区</w:t>
      </w:r>
      <w:r>
        <w:rPr>
          <w:rFonts w:hint="default" w:ascii="Times New Roman" w:hAnsi="Times New Roman" w:eastAsia="仿宋_GB2312" w:cs="Times New Roman"/>
          <w:sz w:val="32"/>
          <w:szCs w:val="32"/>
          <w:highlight w:val="none"/>
          <w:lang w:bidi="ar-SA"/>
        </w:rPr>
        <w:t>有关粮食调控政策，遵循保持粮食市场基本稳定、节约成本、提高效率的原则，确保数量充足、结构合理、质量良好、调用高效。</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仿宋_GB2312" w:cs="Times New Roman"/>
          <w:sz w:val="32"/>
          <w:szCs w:val="32"/>
          <w:highlight w:val="none"/>
          <w:lang w:bidi="ar-SA"/>
        </w:rPr>
      </w:pPr>
      <w:r>
        <w:rPr>
          <w:rFonts w:hint="default" w:ascii="Times New Roman" w:hAnsi="Times New Roman" w:eastAsia="仿宋_GB2312" w:cs="Times New Roman"/>
          <w:sz w:val="32"/>
          <w:szCs w:val="32"/>
          <w:highlight w:val="none"/>
          <w:lang w:val="en-US" w:eastAsia="zh-CN" w:bidi="ar-SA"/>
        </w:rPr>
        <w:t>未经批准，任何单位和个人不得擅自轮换。</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rightChars="0" w:firstLine="643" w:firstLineChars="200"/>
        <w:jc w:val="both"/>
        <w:textAlignment w:val="auto"/>
        <w:rPr>
          <w:rFonts w:hint="default" w:ascii="Times New Roman" w:hAnsi="Times New Roman" w:cs="Times New Roman"/>
          <w:color w:val="000000"/>
          <w:spacing w:val="0"/>
          <w:sz w:val="24"/>
          <w:szCs w:val="24"/>
          <w:highlight w:val="none"/>
          <w:lang w:bidi="ar-SA"/>
        </w:rPr>
      </w:pPr>
      <w:r>
        <w:rPr>
          <w:rFonts w:hint="default" w:ascii="Times New Roman" w:hAnsi="Times New Roman" w:eastAsia="CESI楷体-GB2312" w:cs="Times New Roman"/>
          <w:b/>
          <w:bCs/>
          <w:sz w:val="32"/>
          <w:szCs w:val="32"/>
          <w:highlight w:val="none"/>
          <w:lang w:eastAsia="zh-CN" w:bidi="ar-SA"/>
        </w:rPr>
        <w:t>第五条</w:t>
      </w:r>
      <w:r>
        <w:rPr>
          <w:rFonts w:hint="default" w:ascii="Times New Roman" w:hAnsi="Times New Roman" w:eastAsia="仿宋_GB2312" w:cs="Times New Roman"/>
          <w:sz w:val="32"/>
          <w:szCs w:val="32"/>
          <w:highlight w:val="none"/>
          <w:lang w:val="en-US" w:eastAsia="zh-CN" w:bidi="ar-SA"/>
        </w:rPr>
        <w:t xml:space="preserve">  </w:t>
      </w:r>
      <w:r>
        <w:rPr>
          <w:rFonts w:hint="eastAsia" w:ascii="Times New Roman" w:hAnsi="Times New Roman" w:eastAsia="仿宋_GB2312" w:cs="Times New Roman"/>
          <w:sz w:val="32"/>
          <w:szCs w:val="32"/>
          <w:highlight w:val="none"/>
          <w:lang w:val="en-US" w:eastAsia="zh-CN" w:bidi="ar-SA"/>
        </w:rPr>
        <w:t>区</w:t>
      </w:r>
      <w:r>
        <w:rPr>
          <w:rFonts w:hint="default" w:ascii="Times New Roman" w:hAnsi="Times New Roman" w:eastAsia="仿宋_GB2312" w:cs="Times New Roman"/>
          <w:kern w:val="0"/>
          <w:sz w:val="32"/>
          <w:szCs w:val="32"/>
          <w:highlight w:val="none"/>
          <w:lang w:val="en-US" w:eastAsia="zh-CN" w:bidi="ar-SA"/>
        </w:rPr>
        <w:t>级储备粮轮换原则上实行同品种均衡轮换。年度轮换总量由</w:t>
      </w:r>
      <w:r>
        <w:rPr>
          <w:rFonts w:hint="eastAsia" w:ascii="Times New Roman" w:hAnsi="Times New Roman" w:eastAsia="仿宋_GB2312" w:cs="Times New Roman"/>
          <w:kern w:val="0"/>
          <w:sz w:val="32"/>
          <w:szCs w:val="32"/>
          <w:highlight w:val="none"/>
          <w:lang w:val="en-US" w:eastAsia="zh-CN" w:bidi="ar-SA"/>
        </w:rPr>
        <w:t>区</w:t>
      </w:r>
      <w:r>
        <w:rPr>
          <w:rFonts w:hint="default" w:ascii="Times New Roman" w:hAnsi="Times New Roman" w:eastAsia="仿宋_GB2312" w:cs="Times New Roman"/>
          <w:kern w:val="0"/>
          <w:sz w:val="32"/>
          <w:szCs w:val="32"/>
          <w:highlight w:val="none"/>
          <w:lang w:val="en-US" w:eastAsia="zh-CN" w:bidi="ar-SA"/>
        </w:rPr>
        <w:t>发</w:t>
      </w:r>
      <w:r>
        <w:rPr>
          <w:rFonts w:hint="eastAsia" w:ascii="Times New Roman" w:hAnsi="Times New Roman" w:eastAsia="仿宋_GB2312" w:cs="Times New Roman"/>
          <w:kern w:val="0"/>
          <w:sz w:val="32"/>
          <w:szCs w:val="32"/>
          <w:highlight w:val="none"/>
          <w:lang w:val="en-US" w:eastAsia="zh-CN" w:bidi="ar-SA"/>
        </w:rPr>
        <w:t>展</w:t>
      </w:r>
      <w:r>
        <w:rPr>
          <w:rFonts w:hint="default" w:ascii="Times New Roman" w:hAnsi="Times New Roman" w:eastAsia="仿宋_GB2312" w:cs="Times New Roman"/>
          <w:kern w:val="0"/>
          <w:sz w:val="32"/>
          <w:szCs w:val="32"/>
          <w:highlight w:val="none"/>
          <w:lang w:val="en-US" w:eastAsia="zh-CN" w:bidi="ar-SA"/>
        </w:rPr>
        <w:t>改革局会同</w:t>
      </w:r>
      <w:r>
        <w:rPr>
          <w:rFonts w:hint="eastAsia" w:ascii="Times New Roman" w:hAnsi="Times New Roman" w:eastAsia="仿宋_GB2312" w:cs="Times New Roman"/>
          <w:kern w:val="0"/>
          <w:sz w:val="32"/>
          <w:szCs w:val="32"/>
          <w:highlight w:val="none"/>
          <w:lang w:val="en-US" w:eastAsia="zh-CN" w:bidi="ar-SA"/>
        </w:rPr>
        <w:t>区</w:t>
      </w:r>
      <w:r>
        <w:rPr>
          <w:rFonts w:hint="default" w:ascii="Times New Roman" w:hAnsi="Times New Roman" w:eastAsia="仿宋_GB2312" w:cs="Times New Roman"/>
          <w:kern w:val="0"/>
          <w:sz w:val="32"/>
          <w:szCs w:val="32"/>
          <w:highlight w:val="none"/>
          <w:lang w:val="en-US" w:eastAsia="zh-CN" w:bidi="ar-SA"/>
        </w:rPr>
        <w:t>财政局、</w:t>
      </w:r>
      <w:r>
        <w:rPr>
          <w:rFonts w:hint="default" w:ascii="Times New Roman" w:hAnsi="Times New Roman" w:eastAsia="仿宋_GB2312" w:cs="Times New Roman"/>
          <w:color w:val="000000"/>
          <w:spacing w:val="0"/>
          <w:sz w:val="31"/>
          <w:szCs w:val="31"/>
          <w:highlight w:val="none"/>
          <w:shd w:val="clear" w:color="auto" w:fill="FFFFFF"/>
          <w:lang w:bidi="ar-SA"/>
        </w:rPr>
        <w:t>农发行汕尾市分行（以下简称“市农发行”）</w:t>
      </w:r>
      <w:r>
        <w:rPr>
          <w:rFonts w:hint="default" w:ascii="Times New Roman" w:hAnsi="Times New Roman" w:eastAsia="仿宋_GB2312" w:cs="Times New Roman"/>
          <w:kern w:val="0"/>
          <w:sz w:val="32"/>
          <w:szCs w:val="32"/>
          <w:highlight w:val="none"/>
          <w:lang w:val="en-US" w:eastAsia="zh-CN" w:bidi="ar-SA"/>
        </w:rPr>
        <w:t>根据库存粮情、品种结构、粮食供需和调控需要等因素确定。</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rightChars="0" w:firstLine="643" w:firstLineChars="200"/>
        <w:jc w:val="both"/>
        <w:textAlignment w:val="auto"/>
        <w:rPr>
          <w:rFonts w:hint="default" w:ascii="Times New Roman" w:hAnsi="Times New Roman" w:cs="Times New Roman"/>
          <w:color w:val="000000"/>
          <w:spacing w:val="0"/>
          <w:sz w:val="24"/>
          <w:szCs w:val="24"/>
          <w:highlight w:val="none"/>
          <w:lang w:bidi="ar-SA"/>
        </w:rPr>
      </w:pPr>
      <w:r>
        <w:rPr>
          <w:rStyle w:val="11"/>
          <w:rFonts w:hint="default" w:ascii="Times New Roman" w:hAnsi="Times New Roman" w:eastAsia="楷体_GB2312" w:cs="Times New Roman"/>
          <w:color w:val="000000"/>
          <w:spacing w:val="0"/>
          <w:sz w:val="32"/>
          <w:szCs w:val="32"/>
          <w:highlight w:val="none"/>
          <w:shd w:val="clear" w:color="auto" w:fill="FFFFFF"/>
          <w:lang w:bidi="ar-SA"/>
        </w:rPr>
        <w:t>第</w:t>
      </w:r>
      <w:r>
        <w:rPr>
          <w:rStyle w:val="11"/>
          <w:rFonts w:hint="default" w:ascii="Times New Roman" w:hAnsi="Times New Roman" w:eastAsia="楷体_GB2312" w:cs="Times New Roman"/>
          <w:color w:val="000000"/>
          <w:spacing w:val="0"/>
          <w:sz w:val="32"/>
          <w:szCs w:val="32"/>
          <w:highlight w:val="none"/>
          <w:shd w:val="clear" w:color="auto" w:fill="FFFFFF"/>
          <w:lang w:eastAsia="zh-CN" w:bidi="ar-SA"/>
        </w:rPr>
        <w:t>六</w:t>
      </w:r>
      <w:r>
        <w:rPr>
          <w:rStyle w:val="11"/>
          <w:rFonts w:hint="default" w:ascii="Times New Roman" w:hAnsi="Times New Roman" w:eastAsia="楷体_GB2312" w:cs="Times New Roman"/>
          <w:color w:val="000000"/>
          <w:spacing w:val="0"/>
          <w:sz w:val="32"/>
          <w:szCs w:val="32"/>
          <w:highlight w:val="none"/>
          <w:shd w:val="clear" w:color="auto" w:fill="FFFFFF"/>
          <w:lang w:bidi="ar-SA"/>
        </w:rPr>
        <w:t>条</w:t>
      </w:r>
      <w:r>
        <w:rPr>
          <w:rFonts w:hint="default" w:ascii="Times New Roman" w:hAnsi="Times New Roman" w:eastAsia="仿宋_GB2312" w:cs="Times New Roman"/>
          <w:color w:val="000000"/>
          <w:spacing w:val="0"/>
          <w:sz w:val="31"/>
          <w:szCs w:val="31"/>
          <w:highlight w:val="none"/>
          <w:shd w:val="clear" w:color="auto" w:fill="FFFFFF"/>
          <w:lang w:val="en-US" w:eastAsia="zh-CN" w:bidi="ar-SA"/>
        </w:rPr>
        <w:t xml:space="preserve">  </w:t>
      </w:r>
      <w:r>
        <w:rPr>
          <w:rFonts w:hint="eastAsia" w:ascii="Times New Roman" w:hAnsi="Times New Roman" w:eastAsia="仿宋_GB2312" w:cs="Times New Roman"/>
          <w:color w:val="000000"/>
          <w:spacing w:val="0"/>
          <w:sz w:val="31"/>
          <w:szCs w:val="31"/>
          <w:highlight w:val="none"/>
          <w:shd w:val="clear" w:color="auto" w:fill="FFFFFF"/>
          <w:lang w:val="en-US" w:eastAsia="zh-CN" w:bidi="ar-SA"/>
        </w:rPr>
        <w:t>区</w:t>
      </w:r>
      <w:r>
        <w:rPr>
          <w:rFonts w:hint="default" w:ascii="Times New Roman" w:hAnsi="Times New Roman" w:eastAsia="仿宋_GB2312" w:cs="Times New Roman"/>
          <w:color w:val="000000"/>
          <w:spacing w:val="0"/>
          <w:sz w:val="31"/>
          <w:szCs w:val="31"/>
          <w:highlight w:val="none"/>
          <w:shd w:val="clear" w:color="auto" w:fill="FFFFFF"/>
          <w:lang w:eastAsia="zh-CN" w:bidi="ar-SA"/>
        </w:rPr>
        <w:t>发展改革局</w:t>
      </w:r>
      <w:r>
        <w:rPr>
          <w:rFonts w:hint="default" w:ascii="Times New Roman" w:hAnsi="Times New Roman" w:eastAsia="仿宋_GB2312" w:cs="Times New Roman"/>
          <w:color w:val="000000"/>
          <w:spacing w:val="0"/>
          <w:sz w:val="31"/>
          <w:szCs w:val="31"/>
          <w:highlight w:val="none"/>
          <w:shd w:val="clear" w:color="auto" w:fill="FFFFFF"/>
          <w:lang w:bidi="ar-SA"/>
        </w:rPr>
        <w:t>、</w:t>
      </w:r>
      <w:r>
        <w:rPr>
          <w:rFonts w:hint="eastAsia" w:ascii="Times New Roman" w:hAnsi="Times New Roman" w:eastAsia="仿宋_GB2312" w:cs="Times New Roman"/>
          <w:color w:val="000000"/>
          <w:spacing w:val="0"/>
          <w:sz w:val="31"/>
          <w:szCs w:val="31"/>
          <w:highlight w:val="none"/>
          <w:shd w:val="clear" w:color="auto" w:fill="FFFFFF"/>
          <w:lang w:val="en-US" w:eastAsia="zh-CN" w:bidi="ar-SA"/>
        </w:rPr>
        <w:t>区</w:t>
      </w:r>
      <w:r>
        <w:rPr>
          <w:rFonts w:hint="default" w:ascii="Times New Roman" w:hAnsi="Times New Roman" w:eastAsia="仿宋_GB2312" w:cs="Times New Roman"/>
          <w:color w:val="000000"/>
          <w:spacing w:val="0"/>
          <w:sz w:val="31"/>
          <w:szCs w:val="31"/>
          <w:highlight w:val="none"/>
          <w:shd w:val="clear" w:color="auto" w:fill="FFFFFF"/>
          <w:lang w:bidi="ar-SA"/>
        </w:rPr>
        <w:t>财政局</w:t>
      </w:r>
      <w:r>
        <w:rPr>
          <w:rFonts w:hint="eastAsia" w:ascii="Times New Roman" w:hAnsi="Times New Roman" w:eastAsia="仿宋_GB2312" w:cs="Times New Roman"/>
          <w:color w:val="000000"/>
          <w:spacing w:val="0"/>
          <w:sz w:val="31"/>
          <w:szCs w:val="31"/>
          <w:highlight w:val="none"/>
          <w:shd w:val="clear" w:color="auto" w:fill="FFFFFF"/>
          <w:lang w:eastAsia="zh-CN" w:bidi="ar-SA"/>
        </w:rPr>
        <w:t>、区国资管理中心</w:t>
      </w:r>
      <w:r>
        <w:rPr>
          <w:rFonts w:hint="default" w:ascii="Times New Roman" w:hAnsi="Times New Roman" w:eastAsia="仿宋_GB2312" w:cs="Times New Roman"/>
          <w:color w:val="000000"/>
          <w:spacing w:val="0"/>
          <w:sz w:val="31"/>
          <w:szCs w:val="31"/>
          <w:highlight w:val="none"/>
          <w:shd w:val="clear" w:color="auto" w:fill="FFFFFF"/>
          <w:lang w:bidi="ar-SA"/>
        </w:rPr>
        <w:t>和</w:t>
      </w:r>
      <w:r>
        <w:rPr>
          <w:rFonts w:hint="default" w:ascii="Times New Roman" w:hAnsi="Times New Roman" w:eastAsia="仿宋_GB2312" w:cs="Times New Roman"/>
          <w:kern w:val="0"/>
          <w:sz w:val="32"/>
          <w:szCs w:val="32"/>
          <w:highlight w:val="none"/>
          <w:lang w:val="en-US" w:eastAsia="zh-CN" w:bidi="ar-SA"/>
        </w:rPr>
        <w:t>市农发行</w:t>
      </w:r>
      <w:r>
        <w:rPr>
          <w:rFonts w:hint="default" w:ascii="Times New Roman" w:hAnsi="Times New Roman" w:eastAsia="仿宋_GB2312" w:cs="Times New Roman"/>
          <w:color w:val="000000"/>
          <w:spacing w:val="0"/>
          <w:sz w:val="31"/>
          <w:szCs w:val="31"/>
          <w:highlight w:val="none"/>
          <w:shd w:val="clear" w:color="auto" w:fill="FFFFFF"/>
          <w:lang w:bidi="ar-SA"/>
        </w:rPr>
        <w:t>应按照各自职责，加强对</w:t>
      </w:r>
      <w:r>
        <w:rPr>
          <w:rFonts w:hint="eastAsia" w:ascii="Times New Roman" w:hAnsi="Times New Roman" w:eastAsia="仿宋_GB2312" w:cs="Times New Roman"/>
          <w:color w:val="000000"/>
          <w:spacing w:val="0"/>
          <w:sz w:val="31"/>
          <w:szCs w:val="31"/>
          <w:highlight w:val="none"/>
          <w:shd w:val="clear" w:color="auto" w:fill="FFFFFF"/>
          <w:lang w:val="en-US" w:eastAsia="zh-CN" w:bidi="ar-SA"/>
        </w:rPr>
        <w:t>区</w:t>
      </w:r>
      <w:r>
        <w:rPr>
          <w:rFonts w:hint="default" w:ascii="Times New Roman" w:hAnsi="Times New Roman" w:eastAsia="仿宋_GB2312" w:cs="Times New Roman"/>
          <w:color w:val="000000"/>
          <w:spacing w:val="0"/>
          <w:sz w:val="31"/>
          <w:szCs w:val="31"/>
          <w:highlight w:val="none"/>
          <w:shd w:val="clear" w:color="auto" w:fill="FFFFFF"/>
          <w:lang w:bidi="ar-SA"/>
        </w:rPr>
        <w:t>级储备粮轮换工作的管理、检查和指导，及时足额拨付轮换费用，按规定</w:t>
      </w:r>
      <w:r>
        <w:rPr>
          <w:rFonts w:hint="default" w:ascii="Times New Roman" w:hAnsi="Times New Roman" w:eastAsia="仿宋_GB2312" w:cs="Times New Roman"/>
          <w:color w:val="000000"/>
          <w:spacing w:val="0"/>
          <w:sz w:val="31"/>
          <w:szCs w:val="31"/>
          <w:highlight w:val="none"/>
          <w:shd w:val="clear" w:color="auto" w:fill="FFFFFF"/>
          <w:lang w:eastAsia="zh-CN" w:bidi="ar-SA"/>
        </w:rPr>
        <w:t>提供</w:t>
      </w:r>
      <w:r>
        <w:rPr>
          <w:rFonts w:hint="default" w:ascii="Times New Roman" w:hAnsi="Times New Roman" w:eastAsia="仿宋_GB2312" w:cs="Times New Roman"/>
          <w:color w:val="000000"/>
          <w:spacing w:val="0"/>
          <w:sz w:val="31"/>
          <w:szCs w:val="31"/>
          <w:highlight w:val="none"/>
          <w:shd w:val="clear" w:color="auto" w:fill="FFFFFF"/>
          <w:lang w:bidi="ar-SA"/>
        </w:rPr>
        <w:t>轮换信贷资金，保证轮换工作的顺利开展。</w:t>
      </w:r>
    </w:p>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firstLine="643" w:firstLineChars="200"/>
        <w:jc w:val="both"/>
        <w:textAlignment w:val="auto"/>
        <w:rPr>
          <w:rFonts w:hint="default" w:ascii="Times New Roman" w:hAnsi="Times New Roman" w:eastAsia="仿宋_GB2312" w:cs="Times New Roman"/>
          <w:color w:val="000000"/>
          <w:spacing w:val="0"/>
          <w:kern w:val="0"/>
          <w:sz w:val="31"/>
          <w:szCs w:val="31"/>
          <w:highlight w:val="none"/>
          <w:shd w:val="clear" w:color="auto" w:fill="FFFFFF"/>
          <w:lang w:val="en-US" w:eastAsia="zh-CN" w:bidi="ar"/>
        </w:rPr>
      </w:pPr>
      <w:r>
        <w:rPr>
          <w:rStyle w:val="11"/>
          <w:rFonts w:hint="default" w:ascii="Times New Roman" w:hAnsi="Times New Roman" w:eastAsia="楷体_GB2312" w:cs="Times New Roman"/>
          <w:color w:val="000000"/>
          <w:spacing w:val="0"/>
          <w:sz w:val="32"/>
          <w:szCs w:val="32"/>
          <w:highlight w:val="none"/>
          <w:shd w:val="clear" w:color="auto" w:fill="FFFFFF"/>
          <w:lang w:bidi="ar-SA"/>
        </w:rPr>
        <w:t>第</w:t>
      </w:r>
      <w:r>
        <w:rPr>
          <w:rStyle w:val="11"/>
          <w:rFonts w:hint="default" w:ascii="Times New Roman" w:hAnsi="Times New Roman" w:eastAsia="楷体_GB2312" w:cs="Times New Roman"/>
          <w:color w:val="000000"/>
          <w:spacing w:val="0"/>
          <w:sz w:val="32"/>
          <w:szCs w:val="32"/>
          <w:highlight w:val="none"/>
          <w:shd w:val="clear" w:color="auto" w:fill="FFFFFF"/>
          <w:lang w:eastAsia="zh-CN" w:bidi="ar-SA"/>
        </w:rPr>
        <w:t>七</w:t>
      </w:r>
      <w:r>
        <w:rPr>
          <w:rStyle w:val="11"/>
          <w:rFonts w:hint="default" w:ascii="Times New Roman" w:hAnsi="Times New Roman" w:eastAsia="楷体_GB2312" w:cs="Times New Roman"/>
          <w:color w:val="000000"/>
          <w:spacing w:val="0"/>
          <w:sz w:val="32"/>
          <w:szCs w:val="32"/>
          <w:highlight w:val="none"/>
          <w:shd w:val="clear" w:color="auto" w:fill="FFFFFF"/>
          <w:lang w:bidi="ar-SA"/>
        </w:rPr>
        <w:t>条</w:t>
      </w:r>
      <w:r>
        <w:rPr>
          <w:rStyle w:val="11"/>
          <w:rFonts w:hint="default" w:ascii="Times New Roman" w:hAnsi="Times New Roman" w:eastAsia="仿宋_GB2312" w:cs="Times New Roman"/>
          <w:color w:val="000000"/>
          <w:spacing w:val="0"/>
          <w:sz w:val="31"/>
          <w:szCs w:val="31"/>
          <w:highlight w:val="none"/>
          <w:shd w:val="clear" w:color="auto" w:fill="FFFFFF"/>
          <w:lang w:val="en-US" w:eastAsia="zh-CN" w:bidi="ar-SA"/>
        </w:rPr>
        <w:t xml:space="preserve">  </w:t>
      </w:r>
      <w:r>
        <w:rPr>
          <w:rStyle w:val="11"/>
          <w:rFonts w:hint="eastAsia" w:eastAsia="仿宋_GB2312" w:cs="Times New Roman"/>
          <w:b w:val="0"/>
          <w:bCs/>
          <w:color w:val="000000"/>
          <w:spacing w:val="0"/>
          <w:sz w:val="31"/>
          <w:szCs w:val="31"/>
          <w:highlight w:val="none"/>
          <w:shd w:val="clear" w:color="auto" w:fill="FFFFFF"/>
          <w:lang w:val="en-US" w:eastAsia="zh-CN" w:bidi="ar-SA"/>
        </w:rPr>
        <w:t>区国有粮油收储有限责任公司</w:t>
      </w:r>
      <w:r>
        <w:rPr>
          <w:rFonts w:hint="default" w:ascii="Times New Roman" w:hAnsi="Times New Roman" w:eastAsia="仿宋_GB2312" w:cs="Times New Roman"/>
          <w:kern w:val="0"/>
          <w:sz w:val="32"/>
          <w:szCs w:val="32"/>
          <w:highlight w:val="none"/>
          <w:lang w:eastAsia="zh-CN" w:bidi="ar-SA"/>
        </w:rPr>
        <w:t>（以下简称“</w:t>
      </w:r>
      <w:r>
        <w:rPr>
          <w:rFonts w:hint="eastAsia" w:eastAsia="仿宋_GB2312" w:cs="Times New Roman"/>
          <w:kern w:val="0"/>
          <w:sz w:val="32"/>
          <w:szCs w:val="32"/>
          <w:highlight w:val="none"/>
          <w:lang w:val="en-US" w:eastAsia="zh-CN" w:bidi="ar-SA"/>
        </w:rPr>
        <w:t>区粮油收储</w:t>
      </w:r>
      <w:r>
        <w:rPr>
          <w:rFonts w:hint="default" w:ascii="Times New Roman" w:hAnsi="Times New Roman" w:eastAsia="仿宋_GB2312" w:cs="Times New Roman"/>
          <w:kern w:val="0"/>
          <w:sz w:val="32"/>
          <w:szCs w:val="32"/>
          <w:highlight w:val="none"/>
          <w:lang w:eastAsia="zh-CN" w:bidi="ar-SA"/>
        </w:rPr>
        <w:t>公司”）</w:t>
      </w:r>
      <w:r>
        <w:rPr>
          <w:rFonts w:hint="default" w:ascii="Times New Roman" w:hAnsi="Times New Roman" w:eastAsia="仿宋_GB2312" w:cs="Times New Roman"/>
          <w:sz w:val="32"/>
          <w:szCs w:val="32"/>
          <w:highlight w:val="none"/>
          <w:lang w:val="en-US" w:eastAsia="zh-CN" w:bidi="ar-SA"/>
        </w:rPr>
        <w:t>在</w:t>
      </w:r>
      <w:r>
        <w:rPr>
          <w:rFonts w:hint="eastAsia" w:eastAsia="仿宋_GB2312" w:cs="Times New Roman"/>
          <w:sz w:val="32"/>
          <w:szCs w:val="32"/>
          <w:highlight w:val="none"/>
          <w:lang w:val="en-US" w:eastAsia="zh-CN" w:bidi="ar-SA"/>
        </w:rPr>
        <w:t>区</w:t>
      </w:r>
      <w:r>
        <w:rPr>
          <w:rFonts w:hint="default" w:ascii="Times New Roman" w:hAnsi="Times New Roman" w:eastAsia="仿宋_GB2312" w:cs="Times New Roman"/>
          <w:sz w:val="32"/>
          <w:szCs w:val="32"/>
          <w:highlight w:val="none"/>
          <w:lang w:val="en-US" w:eastAsia="zh-CN" w:bidi="ar-SA"/>
        </w:rPr>
        <w:t>级储备粮轮换工作中应当遵守和执行国家有关粮油政策，加强管理，确保</w:t>
      </w:r>
      <w:r>
        <w:rPr>
          <w:rFonts w:hint="eastAsia" w:eastAsia="仿宋_GB2312" w:cs="Times New Roman"/>
          <w:sz w:val="32"/>
          <w:szCs w:val="32"/>
          <w:highlight w:val="none"/>
          <w:lang w:val="en-US" w:eastAsia="zh-CN" w:bidi="ar-SA"/>
        </w:rPr>
        <w:t>区</w:t>
      </w:r>
      <w:r>
        <w:rPr>
          <w:rFonts w:hint="default" w:ascii="Times New Roman" w:hAnsi="Times New Roman" w:eastAsia="仿宋_GB2312" w:cs="Times New Roman"/>
          <w:sz w:val="32"/>
          <w:szCs w:val="32"/>
          <w:highlight w:val="none"/>
          <w:lang w:val="en-US" w:eastAsia="zh-CN" w:bidi="ar-SA"/>
        </w:rPr>
        <w:t>级储备粮的数量真实、质量良好和储存安全，维护粮食市场稳定，提高轮换效益。</w:t>
      </w:r>
    </w:p>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firstLine="643" w:firstLineChars="200"/>
        <w:jc w:val="both"/>
        <w:textAlignment w:val="auto"/>
        <w:rPr>
          <w:rFonts w:hint="default" w:ascii="Times New Roman" w:hAnsi="Times New Roman" w:eastAsia="仿宋_GB2312" w:cs="Times New Roman"/>
          <w:sz w:val="32"/>
          <w:szCs w:val="32"/>
          <w:highlight w:val="none"/>
          <w:lang w:bidi="ar-SA"/>
        </w:rPr>
      </w:pPr>
      <w:r>
        <w:rPr>
          <w:rFonts w:hint="default" w:ascii="Times New Roman" w:hAnsi="Times New Roman" w:eastAsia="楷体_GB2312" w:cs="Times New Roman"/>
          <w:b/>
          <w:bCs/>
          <w:color w:val="000000"/>
          <w:spacing w:val="0"/>
          <w:kern w:val="0"/>
          <w:sz w:val="32"/>
          <w:szCs w:val="32"/>
          <w:highlight w:val="none"/>
          <w:shd w:val="clear" w:color="auto" w:fill="FFFFFF"/>
          <w:lang w:val="en-US" w:eastAsia="zh-CN" w:bidi="ar"/>
        </w:rPr>
        <w:t>第八条</w:t>
      </w:r>
      <w:r>
        <w:rPr>
          <w:rFonts w:hint="default" w:ascii="Times New Roman" w:hAnsi="Times New Roman" w:eastAsia="仿宋_GB2312" w:cs="Times New Roman"/>
          <w:color w:val="000000"/>
          <w:spacing w:val="0"/>
          <w:kern w:val="0"/>
          <w:sz w:val="31"/>
          <w:szCs w:val="31"/>
          <w:highlight w:val="none"/>
          <w:shd w:val="clear" w:color="auto" w:fill="FFFFFF"/>
          <w:lang w:val="en-US" w:eastAsia="zh-CN" w:bidi="ar"/>
        </w:rPr>
        <w:t xml:space="preserve">  从事</w:t>
      </w:r>
      <w:r>
        <w:rPr>
          <w:rFonts w:hint="eastAsia" w:eastAsia="仿宋_GB2312" w:cs="Times New Roman"/>
          <w:color w:val="000000"/>
          <w:spacing w:val="0"/>
          <w:kern w:val="0"/>
          <w:sz w:val="31"/>
          <w:szCs w:val="31"/>
          <w:highlight w:val="none"/>
          <w:shd w:val="clear" w:color="auto" w:fill="FFFFFF"/>
          <w:lang w:val="en-US" w:eastAsia="zh-CN" w:bidi="ar"/>
        </w:rPr>
        <w:t>区</w:t>
      </w:r>
      <w:r>
        <w:rPr>
          <w:rFonts w:hint="default" w:ascii="Times New Roman" w:hAnsi="Times New Roman" w:eastAsia="仿宋_GB2312" w:cs="Times New Roman"/>
          <w:color w:val="000000"/>
          <w:spacing w:val="0"/>
          <w:kern w:val="0"/>
          <w:sz w:val="31"/>
          <w:szCs w:val="31"/>
          <w:highlight w:val="none"/>
          <w:shd w:val="clear" w:color="auto" w:fill="FFFFFF"/>
          <w:lang w:val="en-US" w:eastAsia="zh-CN" w:bidi="ar"/>
        </w:rPr>
        <w:t>级储备粮轮换管理工作的单位、企业和工作人员</w:t>
      </w:r>
      <w:r>
        <w:rPr>
          <w:rFonts w:hint="default" w:ascii="Times New Roman" w:hAnsi="Times New Roman" w:eastAsia="仿宋_GB2312" w:cs="Times New Roman"/>
          <w:sz w:val="32"/>
          <w:szCs w:val="32"/>
          <w:highlight w:val="none"/>
          <w:lang w:bidi="ar-SA"/>
        </w:rPr>
        <w:t>应当遵守本</w:t>
      </w:r>
      <w:r>
        <w:rPr>
          <w:rFonts w:hint="default" w:ascii="Times New Roman" w:hAnsi="Times New Roman" w:eastAsia="仿宋_GB2312" w:cs="Times New Roman"/>
          <w:sz w:val="32"/>
          <w:szCs w:val="32"/>
          <w:highlight w:val="none"/>
          <w:lang w:eastAsia="zh-CN" w:bidi="ar-SA"/>
        </w:rPr>
        <w:t>实施细则</w:t>
      </w:r>
      <w:r>
        <w:rPr>
          <w:rFonts w:hint="default" w:ascii="Times New Roman" w:hAnsi="Times New Roman" w:eastAsia="仿宋_GB2312" w:cs="Times New Roman"/>
          <w:sz w:val="32"/>
          <w:szCs w:val="32"/>
          <w:highlight w:val="none"/>
          <w:lang w:bidi="ar-SA"/>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黑体" w:cs="Times New Roman"/>
          <w:bCs/>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default" w:ascii="Times New Roman" w:hAnsi="Times New Roman" w:eastAsia="黑体" w:cs="Times New Roman"/>
          <w:bCs/>
          <w:kern w:val="0"/>
          <w:sz w:val="32"/>
          <w:szCs w:val="32"/>
          <w:highlight w:val="none"/>
          <w:lang w:val="en-US" w:eastAsia="zh-CN"/>
        </w:rPr>
      </w:pPr>
      <w:r>
        <w:rPr>
          <w:rFonts w:hint="default" w:ascii="Times New Roman" w:hAnsi="Times New Roman" w:eastAsia="黑体" w:cs="Times New Roman"/>
          <w:bCs/>
          <w:kern w:val="0"/>
          <w:sz w:val="32"/>
          <w:szCs w:val="32"/>
          <w:highlight w:val="none"/>
          <w:lang w:val="en-US" w:eastAsia="zh-CN"/>
        </w:rPr>
        <w:t>第二章</w:t>
      </w:r>
      <w:r>
        <w:rPr>
          <w:rFonts w:hint="eastAsia" w:ascii="Times New Roman" w:hAnsi="Times New Roman" w:eastAsia="黑体" w:cs="Times New Roman"/>
          <w:bCs/>
          <w:kern w:val="0"/>
          <w:sz w:val="32"/>
          <w:szCs w:val="32"/>
          <w:highlight w:val="none"/>
          <w:lang w:val="en-US" w:eastAsia="zh-CN"/>
        </w:rPr>
        <w:t xml:space="preserve">  </w:t>
      </w:r>
      <w:r>
        <w:rPr>
          <w:rFonts w:hint="default" w:ascii="Times New Roman" w:hAnsi="Times New Roman" w:eastAsia="黑体" w:cs="Times New Roman"/>
          <w:bCs/>
          <w:kern w:val="0"/>
          <w:sz w:val="32"/>
          <w:szCs w:val="32"/>
          <w:highlight w:val="none"/>
          <w:lang w:val="en-US" w:eastAsia="zh-CN"/>
        </w:rPr>
        <w:t>轮换方式</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黑体" w:cs="Times New Roman"/>
          <w:bCs/>
          <w:kern w:val="0"/>
          <w:sz w:val="32"/>
          <w:szCs w:val="32"/>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firstLine="643" w:firstLineChars="200"/>
        <w:jc w:val="both"/>
        <w:textAlignment w:val="auto"/>
        <w:rPr>
          <w:rFonts w:hint="default" w:ascii="Times New Roman" w:hAnsi="Times New Roman" w:eastAsia="仿宋_GB2312" w:cs="Times New Roman"/>
          <w:kern w:val="0"/>
          <w:sz w:val="32"/>
          <w:szCs w:val="32"/>
          <w:highlight w:val="none"/>
          <w:lang w:val="en-US" w:eastAsia="zh-CN" w:bidi="ar-SA"/>
        </w:rPr>
      </w:pPr>
      <w:r>
        <w:rPr>
          <w:rFonts w:hint="default" w:ascii="Times New Roman" w:hAnsi="Times New Roman" w:eastAsia="楷体_GB2312" w:cs="Times New Roman"/>
          <w:b/>
          <w:bCs/>
          <w:kern w:val="0"/>
          <w:sz w:val="32"/>
          <w:szCs w:val="32"/>
          <w:highlight w:val="none"/>
          <w:lang w:val="en-US" w:eastAsia="zh-CN" w:bidi="ar-SA"/>
        </w:rPr>
        <w:t>第九条</w:t>
      </w:r>
      <w:r>
        <w:rPr>
          <w:rFonts w:hint="default" w:ascii="Times New Roman" w:hAnsi="Times New Roman" w:eastAsia="仿宋_GB2312" w:cs="Times New Roman"/>
          <w:kern w:val="0"/>
          <w:sz w:val="32"/>
          <w:szCs w:val="32"/>
          <w:highlight w:val="none"/>
          <w:lang w:val="en-US" w:eastAsia="zh-CN" w:bidi="ar-SA"/>
        </w:rPr>
        <w:t xml:space="preserve">  </w:t>
      </w:r>
      <w:r>
        <w:rPr>
          <w:rFonts w:hint="eastAsia" w:eastAsia="仿宋_GB2312" w:cs="Times New Roman"/>
          <w:kern w:val="0"/>
          <w:sz w:val="32"/>
          <w:szCs w:val="32"/>
          <w:highlight w:val="none"/>
          <w:lang w:val="en-US" w:eastAsia="zh-CN" w:bidi="ar-SA"/>
        </w:rPr>
        <w:t>区</w:t>
      </w:r>
      <w:r>
        <w:rPr>
          <w:rFonts w:hint="default" w:ascii="Times New Roman" w:hAnsi="Times New Roman" w:eastAsia="仿宋_GB2312" w:cs="Times New Roman"/>
          <w:kern w:val="0"/>
          <w:sz w:val="32"/>
          <w:szCs w:val="32"/>
          <w:highlight w:val="none"/>
          <w:lang w:val="en-US" w:eastAsia="zh-CN" w:bidi="ar-SA"/>
        </w:rPr>
        <w:t>级储备粮轮换应当综合考虑储存品质和储存年限。储存品质应当保持宜存，储存年限不得超过国家有关规定。原则上稻谷、小麦每三年轮换100%，成品粮油每年至少轮换一次，并在保质期内轮换出库。</w:t>
      </w:r>
    </w:p>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仿宋_GB2312" w:cs="Times New Roman"/>
          <w:kern w:val="0"/>
          <w:sz w:val="32"/>
          <w:szCs w:val="32"/>
          <w:highlight w:val="none"/>
          <w:lang w:bidi="ar-SA"/>
        </w:rPr>
      </w:pPr>
      <w:r>
        <w:rPr>
          <w:rFonts w:hint="default" w:ascii="Times New Roman" w:hAnsi="Times New Roman" w:eastAsia="仿宋_GB2312" w:cs="Times New Roman"/>
          <w:kern w:val="0"/>
          <w:sz w:val="32"/>
          <w:szCs w:val="32"/>
          <w:highlight w:val="none"/>
          <w:lang w:eastAsia="zh-CN" w:bidi="ar-SA"/>
        </w:rPr>
        <w:t>粮食</w:t>
      </w:r>
      <w:r>
        <w:rPr>
          <w:rFonts w:hint="default" w:ascii="Times New Roman" w:hAnsi="Times New Roman" w:eastAsia="仿宋_GB2312" w:cs="Times New Roman"/>
          <w:kern w:val="0"/>
          <w:sz w:val="32"/>
          <w:szCs w:val="32"/>
          <w:highlight w:val="none"/>
          <w:lang w:bidi="ar-SA"/>
        </w:rPr>
        <w:t>储存品质指标已接近“轻度不宜存”</w:t>
      </w:r>
      <w:r>
        <w:rPr>
          <w:rFonts w:hint="default" w:ascii="Times New Roman" w:hAnsi="Times New Roman" w:eastAsia="仿宋_GB2312" w:cs="Times New Roman"/>
          <w:kern w:val="0"/>
          <w:sz w:val="32"/>
          <w:szCs w:val="32"/>
          <w:highlight w:val="none"/>
          <w:lang w:val="en-US" w:eastAsia="zh-CN" w:bidi="ar-SA"/>
        </w:rPr>
        <w:t>时</w:t>
      </w:r>
      <w:r>
        <w:rPr>
          <w:rFonts w:hint="default" w:ascii="Times New Roman" w:hAnsi="Times New Roman" w:eastAsia="仿宋_GB2312" w:cs="Times New Roman"/>
          <w:kern w:val="0"/>
          <w:sz w:val="32"/>
          <w:szCs w:val="32"/>
          <w:highlight w:val="none"/>
          <w:lang w:bidi="ar-SA"/>
        </w:rPr>
        <w:t>，应当提出轮换申请，</w:t>
      </w:r>
      <w:r>
        <w:rPr>
          <w:rFonts w:hint="default" w:ascii="Times New Roman" w:hAnsi="Times New Roman" w:eastAsia="仿宋_GB2312" w:cs="Times New Roman"/>
          <w:kern w:val="0"/>
          <w:sz w:val="32"/>
          <w:szCs w:val="32"/>
          <w:highlight w:val="none"/>
          <w:lang w:eastAsia="zh-CN" w:bidi="ar-SA"/>
        </w:rPr>
        <w:t>原则上在当年</w:t>
      </w:r>
      <w:r>
        <w:rPr>
          <w:rFonts w:hint="default" w:ascii="Times New Roman" w:hAnsi="Times New Roman" w:eastAsia="仿宋_GB2312" w:cs="Times New Roman"/>
          <w:kern w:val="0"/>
          <w:sz w:val="32"/>
          <w:szCs w:val="32"/>
          <w:highlight w:val="none"/>
          <w:lang w:bidi="ar-SA"/>
        </w:rPr>
        <w:t>安排轮换出库；对“重度不宜存”的，应当立即安排轮换出库。</w:t>
      </w:r>
    </w:p>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仿宋_GB2312" w:cs="Times New Roman"/>
          <w:kern w:val="0"/>
          <w:sz w:val="32"/>
          <w:szCs w:val="32"/>
          <w:highlight w:val="none"/>
          <w:lang w:val="en-US" w:eastAsia="zh-CN" w:bidi="ar-SA"/>
        </w:rPr>
      </w:pPr>
      <w:r>
        <w:rPr>
          <w:rFonts w:hint="default" w:ascii="Times New Roman" w:hAnsi="Times New Roman" w:eastAsia="仿宋_GB2312" w:cs="Times New Roman"/>
          <w:kern w:val="0"/>
          <w:sz w:val="32"/>
          <w:szCs w:val="32"/>
          <w:highlight w:val="none"/>
          <w:lang w:val="en-US" w:eastAsia="zh-CN" w:bidi="ar-SA"/>
        </w:rPr>
        <w:t>按照均衡轮换的要求，可以采取静态轮换或自主轮换方式。</w:t>
      </w:r>
    </w:p>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firstLine="643" w:firstLineChars="200"/>
        <w:jc w:val="both"/>
        <w:textAlignment w:val="auto"/>
        <w:rPr>
          <w:rFonts w:hint="default" w:ascii="Times New Roman" w:hAnsi="Times New Roman" w:eastAsia="仿宋_GB2312" w:cs="Times New Roman"/>
          <w:kern w:val="0"/>
          <w:sz w:val="32"/>
          <w:szCs w:val="32"/>
          <w:highlight w:val="none"/>
          <w:lang w:val="en-US" w:eastAsia="zh-CN" w:bidi="ar-SA"/>
        </w:rPr>
      </w:pPr>
      <w:r>
        <w:rPr>
          <w:rFonts w:hint="default" w:ascii="Times New Roman" w:hAnsi="Times New Roman" w:eastAsia="楷体_GB2312" w:cs="Times New Roman"/>
          <w:b/>
          <w:bCs/>
          <w:kern w:val="0"/>
          <w:sz w:val="32"/>
          <w:szCs w:val="32"/>
          <w:highlight w:val="none"/>
          <w:lang w:val="en-US" w:eastAsia="zh-CN" w:bidi="ar-SA"/>
        </w:rPr>
        <w:t>第十条</w:t>
      </w:r>
      <w:r>
        <w:rPr>
          <w:rFonts w:hint="default" w:ascii="Times New Roman" w:hAnsi="Times New Roman" w:eastAsia="仿宋_GB2312" w:cs="Times New Roman"/>
          <w:kern w:val="0"/>
          <w:sz w:val="32"/>
          <w:szCs w:val="32"/>
          <w:highlight w:val="none"/>
          <w:lang w:val="en-US" w:eastAsia="zh-CN" w:bidi="ar-SA"/>
        </w:rPr>
        <w:t xml:space="preserve">  </w:t>
      </w:r>
      <w:r>
        <w:rPr>
          <w:rFonts w:hint="eastAsia" w:eastAsia="仿宋_GB2312" w:cs="Times New Roman"/>
          <w:kern w:val="0"/>
          <w:sz w:val="32"/>
          <w:szCs w:val="32"/>
          <w:highlight w:val="none"/>
          <w:lang w:val="en-US" w:eastAsia="zh-CN" w:bidi="ar-SA"/>
        </w:rPr>
        <w:t>区</w:t>
      </w:r>
      <w:r>
        <w:rPr>
          <w:rFonts w:hint="default" w:ascii="Times New Roman" w:hAnsi="Times New Roman" w:eastAsia="仿宋_GB2312" w:cs="Times New Roman"/>
          <w:kern w:val="0"/>
          <w:sz w:val="32"/>
          <w:szCs w:val="32"/>
          <w:highlight w:val="none"/>
          <w:lang w:val="en-US" w:eastAsia="zh-CN" w:bidi="ar-SA"/>
        </w:rPr>
        <w:t>级储备粮采取静态轮换方式</w:t>
      </w:r>
      <w:r>
        <w:rPr>
          <w:rFonts w:hint="default" w:ascii="Times New Roman" w:hAnsi="Times New Roman" w:eastAsia="仿宋_GB2312" w:cs="Times New Roman"/>
          <w:strike w:val="0"/>
          <w:dstrike w:val="0"/>
          <w:kern w:val="0"/>
          <w:sz w:val="32"/>
          <w:szCs w:val="32"/>
          <w:highlight w:val="none"/>
          <w:lang w:val="en-US" w:eastAsia="zh-CN" w:bidi="ar-SA"/>
        </w:rPr>
        <w:t>的</w:t>
      </w:r>
      <w:r>
        <w:rPr>
          <w:rFonts w:hint="default" w:ascii="Times New Roman" w:hAnsi="Times New Roman" w:eastAsia="仿宋_GB2312" w:cs="Times New Roman"/>
          <w:kern w:val="0"/>
          <w:sz w:val="32"/>
          <w:szCs w:val="32"/>
          <w:highlight w:val="none"/>
          <w:lang w:val="en-US" w:eastAsia="zh-CN" w:bidi="ar-SA"/>
        </w:rPr>
        <w:t>，</w:t>
      </w:r>
      <w:r>
        <w:rPr>
          <w:rFonts w:hint="eastAsia" w:eastAsia="仿宋_GB2312" w:cs="Times New Roman"/>
          <w:kern w:val="0"/>
          <w:sz w:val="32"/>
          <w:szCs w:val="32"/>
          <w:highlight w:val="none"/>
          <w:lang w:val="en-US" w:eastAsia="zh-CN" w:bidi="ar-SA"/>
        </w:rPr>
        <w:t>区粮油收储</w:t>
      </w:r>
      <w:r>
        <w:rPr>
          <w:rFonts w:hint="default" w:ascii="Times New Roman" w:hAnsi="Times New Roman" w:eastAsia="仿宋_GB2312" w:cs="Times New Roman"/>
          <w:kern w:val="0"/>
          <w:sz w:val="32"/>
          <w:szCs w:val="32"/>
          <w:highlight w:val="none"/>
          <w:lang w:val="en-US" w:eastAsia="zh-CN" w:bidi="ar-SA"/>
        </w:rPr>
        <w:t>公司应当根据储存品质和储存年限情况，于每年10月研究提出下一年年度</w:t>
      </w:r>
      <w:r>
        <w:rPr>
          <w:rFonts w:hint="eastAsia" w:eastAsia="仿宋_GB2312" w:cs="Times New Roman"/>
          <w:kern w:val="0"/>
          <w:sz w:val="32"/>
          <w:szCs w:val="32"/>
          <w:highlight w:val="none"/>
          <w:lang w:val="en-US" w:eastAsia="zh-CN" w:bidi="ar-SA"/>
        </w:rPr>
        <w:t>区</w:t>
      </w:r>
      <w:r>
        <w:rPr>
          <w:rFonts w:hint="default" w:ascii="Times New Roman" w:hAnsi="Times New Roman" w:eastAsia="仿宋_GB2312" w:cs="Times New Roman"/>
          <w:kern w:val="0"/>
          <w:sz w:val="32"/>
          <w:szCs w:val="32"/>
          <w:highlight w:val="none"/>
          <w:lang w:val="en-US" w:eastAsia="zh-CN" w:bidi="ar-SA"/>
        </w:rPr>
        <w:t>级储备粮分品种、分库点和数量轮换计划，报</w:t>
      </w:r>
      <w:r>
        <w:rPr>
          <w:rFonts w:hint="eastAsia" w:eastAsia="仿宋_GB2312" w:cs="Times New Roman"/>
          <w:kern w:val="0"/>
          <w:sz w:val="32"/>
          <w:szCs w:val="32"/>
          <w:highlight w:val="none"/>
          <w:lang w:val="en-US" w:eastAsia="zh-CN" w:bidi="ar-SA"/>
        </w:rPr>
        <w:t>区</w:t>
      </w:r>
      <w:r>
        <w:rPr>
          <w:rFonts w:hint="default" w:ascii="Times New Roman" w:hAnsi="Times New Roman" w:eastAsia="仿宋_GB2312" w:cs="Times New Roman"/>
          <w:kern w:val="0"/>
          <w:sz w:val="32"/>
          <w:szCs w:val="32"/>
          <w:highlight w:val="none"/>
          <w:lang w:val="en-US" w:eastAsia="zh-CN" w:bidi="ar-SA"/>
        </w:rPr>
        <w:t>发展改革局、</w:t>
      </w:r>
      <w:r>
        <w:rPr>
          <w:rFonts w:hint="eastAsia" w:eastAsia="仿宋_GB2312" w:cs="Times New Roman"/>
          <w:kern w:val="0"/>
          <w:sz w:val="32"/>
          <w:szCs w:val="32"/>
          <w:highlight w:val="none"/>
          <w:lang w:val="en-US" w:eastAsia="zh-CN" w:bidi="ar-SA"/>
        </w:rPr>
        <w:t>区</w:t>
      </w:r>
      <w:r>
        <w:rPr>
          <w:rFonts w:hint="default" w:ascii="Times New Roman" w:hAnsi="Times New Roman" w:eastAsia="仿宋_GB2312" w:cs="Times New Roman"/>
          <w:kern w:val="0"/>
          <w:sz w:val="32"/>
          <w:szCs w:val="32"/>
          <w:highlight w:val="none"/>
          <w:lang w:val="en-US" w:eastAsia="zh-CN" w:bidi="ar-SA"/>
        </w:rPr>
        <w:t>财政局和市农发行审核同意后组织实施。</w:t>
      </w:r>
    </w:p>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仿宋_GB2312" w:cs="Times New Roman"/>
          <w:kern w:val="0"/>
          <w:sz w:val="32"/>
          <w:szCs w:val="32"/>
          <w:highlight w:val="none"/>
          <w:lang w:val="en-US" w:eastAsia="zh-CN" w:bidi="ar-SA"/>
        </w:rPr>
      </w:pPr>
      <w:r>
        <w:rPr>
          <w:rFonts w:hint="default" w:ascii="Times New Roman" w:hAnsi="Times New Roman" w:eastAsia="仿宋_GB2312" w:cs="Times New Roman"/>
          <w:kern w:val="0"/>
          <w:sz w:val="32"/>
          <w:szCs w:val="32"/>
          <w:highlight w:val="none"/>
          <w:lang w:val="en-US" w:eastAsia="zh-CN" w:bidi="ar-SA"/>
        </w:rPr>
        <w:t>根据粮食宏观调控等需要，</w:t>
      </w:r>
      <w:r>
        <w:rPr>
          <w:rFonts w:hint="eastAsia" w:eastAsia="仿宋_GB2312" w:cs="Times New Roman"/>
          <w:kern w:val="0"/>
          <w:sz w:val="32"/>
          <w:szCs w:val="32"/>
          <w:highlight w:val="none"/>
          <w:lang w:val="en-US" w:eastAsia="zh-CN" w:bidi="ar-SA"/>
        </w:rPr>
        <w:t>区</w:t>
      </w:r>
      <w:r>
        <w:rPr>
          <w:rFonts w:hint="default" w:ascii="Times New Roman" w:hAnsi="Times New Roman" w:eastAsia="仿宋_GB2312" w:cs="Times New Roman"/>
          <w:color w:val="000000"/>
          <w:spacing w:val="0"/>
          <w:sz w:val="31"/>
          <w:szCs w:val="31"/>
          <w:highlight w:val="none"/>
          <w:shd w:val="clear" w:color="auto" w:fill="FFFFFF"/>
          <w:lang w:eastAsia="zh-CN" w:bidi="ar-SA"/>
        </w:rPr>
        <w:t>发展改革局</w:t>
      </w:r>
      <w:r>
        <w:rPr>
          <w:rFonts w:hint="default" w:ascii="Times New Roman" w:hAnsi="Times New Roman" w:eastAsia="仿宋_GB2312" w:cs="Times New Roman"/>
          <w:kern w:val="0"/>
          <w:sz w:val="32"/>
          <w:szCs w:val="32"/>
          <w:highlight w:val="none"/>
          <w:lang w:val="en-US" w:eastAsia="zh-CN" w:bidi="ar-SA"/>
        </w:rPr>
        <w:t>会同</w:t>
      </w:r>
      <w:r>
        <w:rPr>
          <w:rFonts w:hint="eastAsia" w:eastAsia="仿宋_GB2312" w:cs="Times New Roman"/>
          <w:kern w:val="0"/>
          <w:sz w:val="32"/>
          <w:szCs w:val="32"/>
          <w:highlight w:val="none"/>
          <w:lang w:val="en-US" w:eastAsia="zh-CN" w:bidi="ar-SA"/>
        </w:rPr>
        <w:t>区</w:t>
      </w:r>
      <w:r>
        <w:rPr>
          <w:rFonts w:hint="default" w:ascii="Times New Roman" w:hAnsi="Times New Roman" w:eastAsia="仿宋_GB2312" w:cs="Times New Roman"/>
          <w:kern w:val="0"/>
          <w:sz w:val="32"/>
          <w:szCs w:val="32"/>
          <w:highlight w:val="none"/>
          <w:lang w:val="en-US" w:eastAsia="zh-CN" w:bidi="ar-SA"/>
        </w:rPr>
        <w:t>财政局和市农发行可以对轮换计划进行调整。</w:t>
      </w:r>
    </w:p>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firstLine="643" w:firstLineChars="200"/>
        <w:jc w:val="both"/>
        <w:textAlignment w:val="auto"/>
        <w:rPr>
          <w:rFonts w:hint="default" w:ascii="Times New Roman" w:hAnsi="Times New Roman" w:eastAsia="仿宋_GB2312" w:cs="Times New Roman"/>
          <w:color w:val="000000"/>
          <w:kern w:val="0"/>
          <w:sz w:val="31"/>
          <w:szCs w:val="31"/>
          <w:highlight w:val="none"/>
          <w:lang w:val="en-US" w:eastAsia="zh-CN" w:bidi="ar"/>
        </w:rPr>
      </w:pPr>
      <w:r>
        <w:rPr>
          <w:rFonts w:hint="default" w:ascii="Times New Roman" w:hAnsi="Times New Roman" w:eastAsia="楷体_GB2312" w:cs="Times New Roman"/>
          <w:b/>
          <w:bCs/>
          <w:kern w:val="0"/>
          <w:sz w:val="32"/>
          <w:szCs w:val="32"/>
          <w:highlight w:val="none"/>
          <w:lang w:val="en-US" w:eastAsia="zh-CN" w:bidi="ar-SA"/>
        </w:rPr>
        <w:t>第十一条</w:t>
      </w:r>
      <w:r>
        <w:rPr>
          <w:rFonts w:hint="default" w:ascii="Times New Roman" w:hAnsi="Times New Roman" w:eastAsia="仿宋_GB2312" w:cs="Times New Roman"/>
          <w:kern w:val="0"/>
          <w:sz w:val="32"/>
          <w:szCs w:val="32"/>
          <w:highlight w:val="none"/>
          <w:lang w:val="en-US" w:eastAsia="zh-CN" w:bidi="ar-SA"/>
        </w:rPr>
        <w:t xml:space="preserve">  </w:t>
      </w:r>
      <w:r>
        <w:rPr>
          <w:rFonts w:hint="eastAsia" w:eastAsia="仿宋_GB2312" w:cs="Times New Roman"/>
          <w:kern w:val="0"/>
          <w:sz w:val="32"/>
          <w:szCs w:val="32"/>
          <w:highlight w:val="none"/>
          <w:lang w:val="en-US" w:eastAsia="zh-CN" w:bidi="ar-SA"/>
        </w:rPr>
        <w:t>区</w:t>
      </w:r>
      <w:r>
        <w:rPr>
          <w:rFonts w:hint="default" w:ascii="Times New Roman" w:hAnsi="Times New Roman" w:eastAsia="仿宋_GB2312" w:cs="Times New Roman"/>
          <w:kern w:val="0"/>
          <w:sz w:val="32"/>
          <w:szCs w:val="32"/>
          <w:highlight w:val="none"/>
          <w:lang w:val="en-US" w:eastAsia="zh-CN" w:bidi="ar-SA"/>
        </w:rPr>
        <w:t>级储备粮主要采用同品种、同库点轮换。如遇特殊情况需要品种串换、异库点轮换的，由</w:t>
      </w:r>
      <w:r>
        <w:rPr>
          <w:rFonts w:hint="eastAsia" w:eastAsia="仿宋_GB2312" w:cs="Times New Roman"/>
          <w:kern w:val="0"/>
          <w:sz w:val="32"/>
          <w:szCs w:val="32"/>
          <w:highlight w:val="none"/>
          <w:lang w:val="en-US" w:eastAsia="zh-CN" w:bidi="ar-SA"/>
        </w:rPr>
        <w:t>区粮油收储</w:t>
      </w:r>
      <w:r>
        <w:rPr>
          <w:rFonts w:hint="default" w:ascii="Times New Roman" w:hAnsi="Times New Roman" w:eastAsia="仿宋_GB2312" w:cs="Times New Roman"/>
          <w:kern w:val="0"/>
          <w:sz w:val="32"/>
          <w:szCs w:val="32"/>
          <w:highlight w:val="none"/>
          <w:lang w:val="en-US" w:eastAsia="zh-CN" w:bidi="ar-SA"/>
        </w:rPr>
        <w:t>公司提出申请报</w:t>
      </w:r>
      <w:r>
        <w:rPr>
          <w:rFonts w:hint="eastAsia" w:eastAsia="仿宋_GB2312" w:cs="Times New Roman"/>
          <w:kern w:val="0"/>
          <w:sz w:val="32"/>
          <w:szCs w:val="32"/>
          <w:highlight w:val="none"/>
          <w:lang w:val="en-US" w:eastAsia="zh-CN" w:bidi="ar-SA"/>
        </w:rPr>
        <w:t>区</w:t>
      </w:r>
      <w:r>
        <w:rPr>
          <w:rFonts w:hint="default" w:ascii="Times New Roman" w:hAnsi="Times New Roman" w:eastAsia="仿宋_GB2312" w:cs="Times New Roman"/>
          <w:color w:val="000000"/>
          <w:spacing w:val="0"/>
          <w:sz w:val="31"/>
          <w:szCs w:val="31"/>
          <w:highlight w:val="none"/>
          <w:shd w:val="clear" w:color="auto" w:fill="FFFFFF"/>
          <w:lang w:eastAsia="zh-CN" w:bidi="ar-SA"/>
        </w:rPr>
        <w:t>发展改革局</w:t>
      </w:r>
      <w:r>
        <w:rPr>
          <w:rFonts w:hint="default" w:ascii="Times New Roman" w:hAnsi="Times New Roman" w:eastAsia="仿宋_GB2312" w:cs="Times New Roman"/>
          <w:kern w:val="0"/>
          <w:sz w:val="32"/>
          <w:szCs w:val="32"/>
          <w:highlight w:val="none"/>
          <w:lang w:val="en-US" w:eastAsia="zh-CN" w:bidi="ar-SA"/>
        </w:rPr>
        <w:t>、</w:t>
      </w:r>
      <w:r>
        <w:rPr>
          <w:rFonts w:hint="eastAsia" w:eastAsia="仿宋_GB2312" w:cs="Times New Roman"/>
          <w:kern w:val="0"/>
          <w:sz w:val="32"/>
          <w:szCs w:val="32"/>
          <w:highlight w:val="none"/>
          <w:lang w:val="en-US" w:eastAsia="zh-CN" w:bidi="ar-SA"/>
        </w:rPr>
        <w:t>区</w:t>
      </w:r>
      <w:r>
        <w:rPr>
          <w:rFonts w:hint="default" w:ascii="Times New Roman" w:hAnsi="Times New Roman" w:eastAsia="仿宋_GB2312" w:cs="Times New Roman"/>
          <w:kern w:val="0"/>
          <w:sz w:val="32"/>
          <w:szCs w:val="32"/>
          <w:highlight w:val="none"/>
          <w:lang w:val="en-US" w:eastAsia="zh-CN" w:bidi="ar-SA"/>
        </w:rPr>
        <w:t>财政局、市农发行批准同意后实施。</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right="0" w:rightChars="0" w:firstLine="643" w:firstLineChars="200"/>
        <w:jc w:val="both"/>
        <w:textAlignment w:val="auto"/>
        <w:rPr>
          <w:rFonts w:hint="default" w:ascii="Times New Roman" w:hAnsi="Times New Roman" w:eastAsia="仿宋_GB2312" w:cs="Times New Roman"/>
          <w:color w:val="000000"/>
          <w:kern w:val="0"/>
          <w:sz w:val="31"/>
          <w:szCs w:val="31"/>
          <w:highlight w:val="none"/>
          <w:lang w:val="en-US" w:eastAsia="zh-CN" w:bidi="ar"/>
        </w:rPr>
      </w:pPr>
      <w:r>
        <w:rPr>
          <w:rFonts w:hint="default" w:ascii="Times New Roman" w:hAnsi="Times New Roman" w:eastAsia="楷体_GB2312" w:cs="Times New Roman"/>
          <w:b/>
          <w:bCs/>
          <w:kern w:val="0"/>
          <w:sz w:val="32"/>
          <w:szCs w:val="32"/>
          <w:highlight w:val="none"/>
          <w:lang w:val="en-US" w:eastAsia="zh-CN" w:bidi="ar-SA"/>
        </w:rPr>
        <w:t>第十二条</w:t>
      </w:r>
      <w:r>
        <w:rPr>
          <w:rFonts w:hint="default" w:ascii="Times New Roman" w:hAnsi="Times New Roman" w:eastAsia="仿宋_GB2312" w:cs="Times New Roman"/>
          <w:color w:val="000000"/>
          <w:kern w:val="0"/>
          <w:sz w:val="31"/>
          <w:szCs w:val="31"/>
          <w:highlight w:val="none"/>
          <w:lang w:val="en-US" w:eastAsia="zh-CN" w:bidi="ar"/>
        </w:rPr>
        <w:t xml:space="preserve">  </w:t>
      </w:r>
      <w:r>
        <w:rPr>
          <w:rFonts w:hint="eastAsia" w:eastAsia="仿宋_GB2312" w:cs="Times New Roman"/>
          <w:color w:val="000000"/>
          <w:kern w:val="0"/>
          <w:sz w:val="31"/>
          <w:szCs w:val="31"/>
          <w:highlight w:val="none"/>
          <w:lang w:val="en-US" w:eastAsia="zh-CN" w:bidi="ar"/>
        </w:rPr>
        <w:t>区</w:t>
      </w:r>
      <w:r>
        <w:rPr>
          <w:rFonts w:hint="default" w:ascii="Times New Roman" w:hAnsi="Times New Roman" w:eastAsia="仿宋_GB2312" w:cs="Times New Roman"/>
          <w:color w:val="000000"/>
          <w:kern w:val="0"/>
          <w:sz w:val="31"/>
          <w:szCs w:val="31"/>
          <w:highlight w:val="none"/>
          <w:lang w:val="en-US" w:eastAsia="zh-CN" w:bidi="ar"/>
        </w:rPr>
        <w:t>级储备粮采取静态轮换方式的，应当按照轮换计划执行。原则上</w:t>
      </w:r>
      <w:r>
        <w:rPr>
          <w:rFonts w:hint="eastAsia" w:eastAsia="仿宋_GB2312" w:cs="Times New Roman"/>
          <w:color w:val="000000"/>
          <w:kern w:val="0"/>
          <w:sz w:val="31"/>
          <w:szCs w:val="31"/>
          <w:highlight w:val="none"/>
          <w:lang w:val="en-US" w:eastAsia="zh-CN" w:bidi="ar"/>
        </w:rPr>
        <w:t>区</w:t>
      </w:r>
      <w:r>
        <w:rPr>
          <w:rFonts w:hint="default" w:ascii="Times New Roman" w:hAnsi="Times New Roman" w:eastAsia="仿宋_GB2312" w:cs="Times New Roman"/>
          <w:color w:val="000000"/>
          <w:kern w:val="0"/>
          <w:sz w:val="31"/>
          <w:szCs w:val="31"/>
          <w:highlight w:val="none"/>
          <w:lang w:val="en-US" w:eastAsia="zh-CN" w:bidi="ar"/>
        </w:rPr>
        <w:t>级储备粮正常轮换架空期为4个月，确有需要的，经</w:t>
      </w:r>
      <w:r>
        <w:rPr>
          <w:rFonts w:hint="eastAsia" w:eastAsia="仿宋_GB2312" w:cs="Times New Roman"/>
          <w:color w:val="000000"/>
          <w:kern w:val="0"/>
          <w:sz w:val="31"/>
          <w:szCs w:val="31"/>
          <w:highlight w:val="none"/>
          <w:lang w:val="en-US" w:eastAsia="zh-CN" w:bidi="ar"/>
        </w:rPr>
        <w:t>区</w:t>
      </w:r>
      <w:r>
        <w:rPr>
          <w:rFonts w:hint="default" w:ascii="Times New Roman" w:hAnsi="Times New Roman" w:eastAsia="仿宋_GB2312" w:cs="Times New Roman"/>
          <w:color w:val="000000"/>
          <w:kern w:val="0"/>
          <w:sz w:val="31"/>
          <w:szCs w:val="31"/>
          <w:highlight w:val="none"/>
          <w:lang w:val="en-US" w:eastAsia="zh-CN" w:bidi="ar"/>
        </w:rPr>
        <w:t>发展改革局批准，可以适当延长，延长时间不得超过2个月。</w:t>
      </w:r>
    </w:p>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firstLine="620" w:firstLineChars="200"/>
        <w:jc w:val="both"/>
        <w:textAlignment w:val="auto"/>
        <w:rPr>
          <w:rFonts w:hint="default" w:ascii="Times New Roman" w:hAnsi="Times New Roman" w:cs="Times New Roman"/>
          <w:highlight w:val="none"/>
        </w:rPr>
      </w:pPr>
      <w:r>
        <w:rPr>
          <w:rFonts w:hint="default" w:ascii="Times New Roman" w:hAnsi="Times New Roman" w:eastAsia="仿宋_GB2312" w:cs="Times New Roman"/>
          <w:color w:val="000000"/>
          <w:kern w:val="0"/>
          <w:sz w:val="31"/>
          <w:szCs w:val="31"/>
          <w:highlight w:val="none"/>
          <w:lang w:val="en-US" w:eastAsia="zh-CN" w:bidi="ar"/>
        </w:rPr>
        <w:t>因重大自然灾害或者其他突发事件等不可抗力因素，在规定时间内不能完成轮换的，</w:t>
      </w:r>
      <w:r>
        <w:rPr>
          <w:rFonts w:hint="eastAsia" w:eastAsia="仿宋_GB2312" w:cs="Times New Roman"/>
          <w:color w:val="000000"/>
          <w:kern w:val="0"/>
          <w:sz w:val="31"/>
          <w:szCs w:val="31"/>
          <w:highlight w:val="none"/>
          <w:lang w:val="en-US" w:eastAsia="zh-CN" w:bidi="ar"/>
        </w:rPr>
        <w:t>区粮油收储公司</w:t>
      </w:r>
      <w:r>
        <w:rPr>
          <w:rFonts w:hint="default" w:ascii="Times New Roman" w:hAnsi="Times New Roman" w:eastAsia="仿宋_GB2312" w:cs="Times New Roman"/>
          <w:color w:val="000000"/>
          <w:kern w:val="0"/>
          <w:sz w:val="31"/>
          <w:szCs w:val="31"/>
          <w:highlight w:val="none"/>
          <w:lang w:val="en-US" w:eastAsia="zh-CN" w:bidi="ar"/>
        </w:rPr>
        <w:t>应当在不可抗力因素发生后5个工作日内向</w:t>
      </w:r>
      <w:r>
        <w:rPr>
          <w:rFonts w:hint="eastAsia" w:eastAsia="仿宋_GB2312" w:cs="Times New Roman"/>
          <w:color w:val="000000"/>
          <w:kern w:val="0"/>
          <w:sz w:val="31"/>
          <w:szCs w:val="31"/>
          <w:highlight w:val="none"/>
          <w:lang w:val="en-US" w:eastAsia="zh-CN" w:bidi="ar"/>
        </w:rPr>
        <w:t>区</w:t>
      </w:r>
      <w:r>
        <w:rPr>
          <w:rFonts w:hint="default" w:ascii="Times New Roman" w:hAnsi="Times New Roman" w:eastAsia="仿宋_GB2312" w:cs="Times New Roman"/>
          <w:color w:val="000000"/>
          <w:kern w:val="0"/>
          <w:sz w:val="31"/>
          <w:szCs w:val="31"/>
          <w:highlight w:val="none"/>
          <w:lang w:val="en-US" w:eastAsia="zh-CN" w:bidi="ar"/>
        </w:rPr>
        <w:t>发展改革局提出延长轮换架空期的申请，经批准同意后方可延长。</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right="0" w:rightChars="0" w:firstLine="620" w:firstLineChars="200"/>
        <w:jc w:val="both"/>
        <w:textAlignment w:val="auto"/>
        <w:rPr>
          <w:rFonts w:hint="default" w:ascii="Times New Roman" w:hAnsi="Times New Roman" w:eastAsia="仿宋_GB2312" w:cs="Times New Roman"/>
          <w:kern w:val="0"/>
          <w:sz w:val="32"/>
          <w:szCs w:val="32"/>
          <w:highlight w:val="none"/>
          <w:lang w:val="en-US" w:eastAsia="zh-CN" w:bidi="ar-SA"/>
        </w:rPr>
      </w:pPr>
      <w:r>
        <w:rPr>
          <w:rFonts w:hint="default" w:ascii="Times New Roman" w:hAnsi="Times New Roman" w:eastAsia="仿宋_GB2312" w:cs="Times New Roman"/>
          <w:color w:val="000000"/>
          <w:kern w:val="0"/>
          <w:sz w:val="31"/>
          <w:szCs w:val="31"/>
          <w:highlight w:val="none"/>
          <w:lang w:val="en-US" w:eastAsia="zh-CN" w:bidi="ar"/>
        </w:rPr>
        <w:t>超过轮换架空期的承储库点不能享受相应财政保管费用补贴，但因不可抗力因素造成的除外。</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hint="default" w:ascii="Times New Roman" w:hAnsi="Times New Roman" w:eastAsia="仿宋_GB2312" w:cs="Times New Roman"/>
          <w:kern w:val="0"/>
          <w:sz w:val="32"/>
          <w:szCs w:val="32"/>
          <w:highlight w:val="none"/>
          <w:lang w:bidi="ar-SA"/>
        </w:rPr>
      </w:pPr>
      <w:r>
        <w:rPr>
          <w:rFonts w:hint="default" w:ascii="Times New Roman" w:hAnsi="Times New Roman" w:eastAsia="楷体_GB2312" w:cs="Times New Roman"/>
          <w:b/>
          <w:bCs/>
          <w:kern w:val="0"/>
          <w:sz w:val="32"/>
          <w:szCs w:val="32"/>
          <w:highlight w:val="none"/>
          <w:lang w:val="en-US" w:eastAsia="zh-Hans" w:bidi="ar-SA"/>
        </w:rPr>
        <w:t>第十</w:t>
      </w:r>
      <w:r>
        <w:rPr>
          <w:rFonts w:hint="default" w:ascii="Times New Roman" w:hAnsi="Times New Roman" w:eastAsia="楷体_GB2312" w:cs="Times New Roman"/>
          <w:b/>
          <w:bCs/>
          <w:kern w:val="0"/>
          <w:sz w:val="32"/>
          <w:szCs w:val="32"/>
          <w:highlight w:val="none"/>
          <w:lang w:val="en-US" w:eastAsia="zh-CN" w:bidi="ar-SA"/>
        </w:rPr>
        <w:t>三</w:t>
      </w:r>
      <w:r>
        <w:rPr>
          <w:rFonts w:hint="default" w:ascii="Times New Roman" w:hAnsi="Times New Roman" w:eastAsia="楷体_GB2312" w:cs="Times New Roman"/>
          <w:b/>
          <w:bCs/>
          <w:kern w:val="0"/>
          <w:sz w:val="32"/>
          <w:szCs w:val="32"/>
          <w:highlight w:val="none"/>
          <w:lang w:val="en-US" w:eastAsia="zh-Hans" w:bidi="ar-SA"/>
        </w:rPr>
        <w:t>条</w:t>
      </w:r>
      <w:r>
        <w:rPr>
          <w:rFonts w:hint="eastAsia" w:ascii="Times New Roman" w:hAnsi="Times New Roman" w:eastAsia="楷体_GB2312" w:cs="Times New Roman"/>
          <w:b/>
          <w:bCs/>
          <w:kern w:val="0"/>
          <w:sz w:val="32"/>
          <w:szCs w:val="32"/>
          <w:highlight w:val="none"/>
          <w:lang w:val="en-US" w:eastAsia="zh-CN" w:bidi="ar-SA"/>
        </w:rPr>
        <w:t xml:space="preserve"> </w:t>
      </w:r>
      <w:r>
        <w:rPr>
          <w:rFonts w:hint="default" w:ascii="Times New Roman" w:hAnsi="Times New Roman" w:eastAsia="仿宋_GB2312" w:cs="Times New Roman"/>
          <w:kern w:val="0"/>
          <w:sz w:val="32"/>
          <w:szCs w:val="32"/>
          <w:highlight w:val="none"/>
          <w:lang w:bidi="ar-SA"/>
        </w:rPr>
        <w:t xml:space="preserve"> </w:t>
      </w:r>
      <w:r>
        <w:rPr>
          <w:rFonts w:hint="eastAsia" w:eastAsia="仿宋_GB2312" w:cs="Times New Roman"/>
          <w:kern w:val="0"/>
          <w:sz w:val="32"/>
          <w:szCs w:val="32"/>
          <w:highlight w:val="none"/>
          <w:lang w:val="en-US" w:eastAsia="zh-CN" w:bidi="ar-SA"/>
        </w:rPr>
        <w:t>区</w:t>
      </w:r>
      <w:r>
        <w:rPr>
          <w:rFonts w:hint="default" w:ascii="Times New Roman" w:hAnsi="Times New Roman" w:eastAsia="仿宋_GB2312" w:cs="Times New Roman"/>
          <w:kern w:val="0"/>
          <w:sz w:val="32"/>
          <w:szCs w:val="32"/>
          <w:highlight w:val="none"/>
          <w:lang w:bidi="ar-SA"/>
        </w:rPr>
        <w:t>级储备粮采取自主轮换方式的，由</w:t>
      </w:r>
      <w:r>
        <w:rPr>
          <w:rFonts w:hint="eastAsia" w:eastAsia="仿宋_GB2312" w:cs="Times New Roman"/>
          <w:kern w:val="0"/>
          <w:sz w:val="32"/>
          <w:szCs w:val="32"/>
          <w:highlight w:val="none"/>
          <w:lang w:val="en-US" w:eastAsia="zh-CN" w:bidi="ar-SA"/>
        </w:rPr>
        <w:t>区粮油收储</w:t>
      </w:r>
      <w:r>
        <w:rPr>
          <w:rFonts w:hint="default" w:ascii="Times New Roman" w:hAnsi="Times New Roman" w:eastAsia="仿宋_GB2312" w:cs="Times New Roman"/>
          <w:kern w:val="0"/>
          <w:sz w:val="32"/>
          <w:szCs w:val="32"/>
          <w:highlight w:val="none"/>
          <w:lang w:eastAsia="zh-CN" w:bidi="ar-SA"/>
        </w:rPr>
        <w:t>公司</w:t>
      </w:r>
      <w:r>
        <w:rPr>
          <w:rFonts w:hint="default" w:ascii="Times New Roman" w:hAnsi="Times New Roman" w:eastAsia="仿宋_GB2312" w:cs="Times New Roman"/>
          <w:kern w:val="0"/>
          <w:sz w:val="32"/>
          <w:szCs w:val="32"/>
          <w:highlight w:val="none"/>
          <w:lang w:bidi="ar-SA"/>
        </w:rPr>
        <w:t>自主决定轮换数量和频率。</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仿宋_GB2312" w:cs="Times New Roman"/>
          <w:kern w:val="0"/>
          <w:sz w:val="32"/>
          <w:szCs w:val="32"/>
          <w:highlight w:val="none"/>
          <w:shd w:val="clear" w:color="auto" w:fill="FFFFFF"/>
          <w:lang w:bidi="ar-SA"/>
        </w:rPr>
      </w:pPr>
      <w:r>
        <w:rPr>
          <w:rFonts w:hint="default" w:ascii="Times New Roman" w:hAnsi="Times New Roman" w:eastAsia="仿宋_GB2312" w:cs="Times New Roman"/>
          <w:kern w:val="0"/>
          <w:sz w:val="32"/>
          <w:szCs w:val="32"/>
          <w:highlight w:val="none"/>
          <w:shd w:val="clear" w:color="auto" w:fill="FFFFFF"/>
          <w:lang w:bidi="ar-SA"/>
        </w:rPr>
        <w:t>自主轮换遵循确保安全、自愿承储、市场运作、费用包干、自负盈亏的原则，实行最低库存量和轮换进出备案管理，确保</w:t>
      </w:r>
      <w:r>
        <w:rPr>
          <w:rFonts w:hint="eastAsia" w:eastAsia="仿宋_GB2312" w:cs="Times New Roman"/>
          <w:kern w:val="0"/>
          <w:sz w:val="32"/>
          <w:szCs w:val="32"/>
          <w:highlight w:val="none"/>
          <w:shd w:val="clear" w:color="auto" w:fill="FFFFFF"/>
          <w:lang w:val="en-US" w:eastAsia="zh-CN" w:bidi="ar-SA"/>
        </w:rPr>
        <w:t>区</w:t>
      </w:r>
      <w:r>
        <w:rPr>
          <w:rFonts w:hint="default" w:ascii="Times New Roman" w:hAnsi="Times New Roman" w:eastAsia="仿宋_GB2312" w:cs="Times New Roman"/>
          <w:kern w:val="0"/>
          <w:sz w:val="32"/>
          <w:szCs w:val="32"/>
          <w:highlight w:val="none"/>
          <w:shd w:val="clear" w:color="auto" w:fill="FFFFFF"/>
          <w:lang w:bidi="ar-SA"/>
        </w:rPr>
        <w:t>级储备粮的实物库存量、等级和质量标准不低于规定要求。</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仿宋_GB2312" w:cs="Times New Roman"/>
          <w:kern w:val="0"/>
          <w:sz w:val="32"/>
          <w:szCs w:val="32"/>
          <w:highlight w:val="none"/>
          <w:shd w:val="clear" w:color="auto" w:fill="FFFFFF"/>
          <w:lang w:eastAsia="zh-CN" w:bidi="ar-SA"/>
        </w:rPr>
      </w:pPr>
      <w:r>
        <w:rPr>
          <w:rFonts w:hint="eastAsia" w:eastAsia="仿宋_GB2312" w:cs="Times New Roman"/>
          <w:kern w:val="0"/>
          <w:sz w:val="32"/>
          <w:szCs w:val="32"/>
          <w:highlight w:val="none"/>
          <w:lang w:val="en-US" w:eastAsia="zh-CN" w:bidi="ar-SA"/>
        </w:rPr>
        <w:t>区</w:t>
      </w:r>
      <w:r>
        <w:rPr>
          <w:rFonts w:hint="default" w:ascii="Times New Roman" w:hAnsi="Times New Roman" w:eastAsia="仿宋_GB2312" w:cs="Times New Roman"/>
          <w:kern w:val="0"/>
          <w:sz w:val="32"/>
          <w:szCs w:val="32"/>
          <w:highlight w:val="none"/>
          <w:lang w:bidi="ar-SA"/>
        </w:rPr>
        <w:t>级储备粮自主轮换的管理</w:t>
      </w:r>
      <w:r>
        <w:rPr>
          <w:rFonts w:hint="default" w:ascii="Times New Roman" w:hAnsi="Times New Roman" w:eastAsia="仿宋_GB2312" w:cs="Times New Roman"/>
          <w:kern w:val="0"/>
          <w:sz w:val="32"/>
          <w:szCs w:val="32"/>
          <w:highlight w:val="none"/>
          <w:lang w:eastAsia="zh-CN" w:bidi="ar-SA"/>
        </w:rPr>
        <w:t>细则</w:t>
      </w:r>
      <w:r>
        <w:rPr>
          <w:rFonts w:hint="default" w:ascii="Times New Roman" w:hAnsi="Times New Roman" w:eastAsia="仿宋_GB2312" w:cs="Times New Roman"/>
          <w:kern w:val="0"/>
          <w:sz w:val="32"/>
          <w:szCs w:val="32"/>
          <w:highlight w:val="none"/>
          <w:lang w:bidi="ar-SA"/>
        </w:rPr>
        <w:t>，由</w:t>
      </w:r>
      <w:r>
        <w:rPr>
          <w:rFonts w:hint="eastAsia" w:eastAsia="仿宋_GB2312" w:cs="Times New Roman"/>
          <w:kern w:val="0"/>
          <w:sz w:val="32"/>
          <w:szCs w:val="32"/>
          <w:highlight w:val="none"/>
          <w:lang w:val="en-US" w:eastAsia="zh-CN" w:bidi="ar-SA"/>
        </w:rPr>
        <w:t>区</w:t>
      </w:r>
      <w:r>
        <w:rPr>
          <w:rFonts w:hint="default" w:ascii="Times New Roman" w:hAnsi="Times New Roman" w:eastAsia="仿宋_GB2312" w:cs="Times New Roman"/>
          <w:kern w:val="0"/>
          <w:sz w:val="32"/>
          <w:szCs w:val="32"/>
          <w:highlight w:val="none"/>
          <w:lang w:eastAsia="zh-CN" w:bidi="ar-SA"/>
        </w:rPr>
        <w:t>发展改革局</w:t>
      </w:r>
      <w:r>
        <w:rPr>
          <w:rFonts w:hint="default" w:ascii="Times New Roman" w:hAnsi="Times New Roman" w:eastAsia="仿宋_GB2312" w:cs="Times New Roman"/>
          <w:kern w:val="0"/>
          <w:sz w:val="32"/>
          <w:szCs w:val="32"/>
          <w:highlight w:val="none"/>
          <w:lang w:bidi="ar-SA"/>
        </w:rPr>
        <w:t>会同</w:t>
      </w:r>
      <w:r>
        <w:rPr>
          <w:rFonts w:hint="eastAsia" w:eastAsia="仿宋_GB2312" w:cs="Times New Roman"/>
          <w:kern w:val="0"/>
          <w:sz w:val="32"/>
          <w:szCs w:val="32"/>
          <w:highlight w:val="none"/>
          <w:lang w:val="en-US" w:eastAsia="zh-CN" w:bidi="ar-SA"/>
        </w:rPr>
        <w:t>区</w:t>
      </w:r>
      <w:r>
        <w:rPr>
          <w:rFonts w:hint="default" w:ascii="Times New Roman" w:hAnsi="Times New Roman" w:eastAsia="仿宋_GB2312" w:cs="Times New Roman"/>
          <w:kern w:val="0"/>
          <w:sz w:val="32"/>
          <w:szCs w:val="32"/>
          <w:highlight w:val="none"/>
          <w:lang w:eastAsia="zh-CN" w:bidi="ar-SA"/>
        </w:rPr>
        <w:t>财政局、市农发行另行</w:t>
      </w:r>
      <w:r>
        <w:rPr>
          <w:rFonts w:hint="default" w:ascii="Times New Roman" w:hAnsi="Times New Roman" w:eastAsia="仿宋_GB2312" w:cs="Times New Roman"/>
          <w:kern w:val="0"/>
          <w:sz w:val="32"/>
          <w:szCs w:val="32"/>
          <w:highlight w:val="none"/>
          <w:lang w:bidi="ar-SA"/>
        </w:rPr>
        <w:t>制定</w:t>
      </w:r>
      <w:r>
        <w:rPr>
          <w:rFonts w:hint="default" w:ascii="Times New Roman" w:hAnsi="Times New Roman" w:eastAsia="仿宋_GB2312" w:cs="Times New Roman"/>
          <w:kern w:val="0"/>
          <w:sz w:val="32"/>
          <w:szCs w:val="32"/>
          <w:highlight w:val="none"/>
          <w:lang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3" w:firstLineChars="200"/>
        <w:jc w:val="both"/>
        <w:textAlignment w:val="auto"/>
        <w:rPr>
          <w:rFonts w:hint="default" w:ascii="Times New Roman" w:hAnsi="Times New Roman" w:eastAsia="仿宋_GB2312" w:cs="Times New Roman"/>
          <w:kern w:val="0"/>
          <w:sz w:val="32"/>
          <w:szCs w:val="32"/>
          <w:highlight w:val="none"/>
          <w:shd w:val="clear" w:color="auto" w:fill="FFFFFF"/>
          <w:lang w:bidi="ar-SA"/>
        </w:rPr>
      </w:pPr>
      <w:r>
        <w:rPr>
          <w:rFonts w:hint="default" w:ascii="Times New Roman" w:hAnsi="Times New Roman" w:eastAsia="楷体_GB2312" w:cs="Times New Roman"/>
          <w:b/>
          <w:bCs/>
          <w:kern w:val="0"/>
          <w:sz w:val="32"/>
          <w:szCs w:val="32"/>
          <w:highlight w:val="none"/>
          <w:lang w:val="en-US" w:eastAsia="zh-Hans" w:bidi="ar-SA"/>
        </w:rPr>
        <w:t>第十</w:t>
      </w:r>
      <w:r>
        <w:rPr>
          <w:rFonts w:hint="default" w:ascii="Times New Roman" w:hAnsi="Times New Roman" w:eastAsia="楷体_GB2312" w:cs="Times New Roman"/>
          <w:b/>
          <w:bCs/>
          <w:kern w:val="0"/>
          <w:sz w:val="32"/>
          <w:szCs w:val="32"/>
          <w:highlight w:val="none"/>
          <w:lang w:val="en-US" w:eastAsia="zh-CN" w:bidi="ar-SA"/>
        </w:rPr>
        <w:t>四</w:t>
      </w:r>
      <w:r>
        <w:rPr>
          <w:rFonts w:hint="default" w:ascii="Times New Roman" w:hAnsi="Times New Roman" w:eastAsia="楷体_GB2312" w:cs="Times New Roman"/>
          <w:b/>
          <w:bCs/>
          <w:kern w:val="0"/>
          <w:sz w:val="32"/>
          <w:szCs w:val="32"/>
          <w:highlight w:val="none"/>
          <w:lang w:val="en-US" w:eastAsia="zh-Hans" w:bidi="ar-SA"/>
        </w:rPr>
        <w:t>条</w:t>
      </w:r>
      <w:r>
        <w:rPr>
          <w:rFonts w:hint="default" w:ascii="Times New Roman" w:hAnsi="Times New Roman" w:eastAsia="楷体_GB2312" w:cs="Times New Roman"/>
          <w:b/>
          <w:bCs/>
          <w:kern w:val="0"/>
          <w:sz w:val="32"/>
          <w:szCs w:val="32"/>
          <w:highlight w:val="none"/>
          <w:lang w:val="en-US" w:eastAsia="zh-CN" w:bidi="ar-SA"/>
        </w:rPr>
        <w:t xml:space="preserve">  </w:t>
      </w:r>
      <w:r>
        <w:rPr>
          <w:rFonts w:hint="eastAsia" w:ascii="仿宋" w:hAnsi="仿宋" w:eastAsia="仿宋" w:cs="仿宋"/>
          <w:b w:val="0"/>
          <w:bCs w:val="0"/>
          <w:kern w:val="0"/>
          <w:sz w:val="32"/>
          <w:szCs w:val="32"/>
          <w:highlight w:val="none"/>
          <w:lang w:val="en-US" w:eastAsia="zh-CN" w:bidi="ar-SA"/>
        </w:rPr>
        <w:t>区粮油收储</w:t>
      </w:r>
      <w:r>
        <w:rPr>
          <w:rFonts w:hint="eastAsia" w:ascii="仿宋" w:hAnsi="仿宋" w:eastAsia="仿宋" w:cs="仿宋"/>
          <w:kern w:val="0"/>
          <w:sz w:val="32"/>
          <w:szCs w:val="32"/>
          <w:highlight w:val="none"/>
          <w:shd w:val="clear" w:color="auto" w:fill="FFFFFF"/>
          <w:lang w:val="en-US" w:eastAsia="en-US" w:bidi="ar-SA"/>
        </w:rPr>
        <w:t>公司</w:t>
      </w:r>
      <w:r>
        <w:rPr>
          <w:rFonts w:hint="default" w:ascii="Times New Roman" w:hAnsi="Times New Roman" w:eastAsia="仿宋_GB2312" w:cs="Times New Roman"/>
          <w:kern w:val="0"/>
          <w:sz w:val="32"/>
          <w:szCs w:val="32"/>
          <w:highlight w:val="none"/>
          <w:shd w:val="clear" w:color="auto" w:fill="FFFFFF"/>
          <w:lang w:val="en-US" w:eastAsia="en-US" w:bidi="ar-SA"/>
        </w:rPr>
        <w:t>应当将</w:t>
      </w:r>
      <w:r>
        <w:rPr>
          <w:rFonts w:hint="eastAsia" w:eastAsia="仿宋_GB2312" w:cs="Times New Roman"/>
          <w:kern w:val="0"/>
          <w:sz w:val="32"/>
          <w:szCs w:val="32"/>
          <w:highlight w:val="none"/>
          <w:shd w:val="clear" w:color="auto" w:fill="FFFFFF"/>
          <w:lang w:val="en-US" w:eastAsia="zh-CN" w:bidi="ar-SA"/>
        </w:rPr>
        <w:t>区</w:t>
      </w:r>
      <w:r>
        <w:rPr>
          <w:rFonts w:hint="default" w:ascii="Times New Roman" w:hAnsi="Times New Roman" w:eastAsia="仿宋_GB2312" w:cs="Times New Roman"/>
          <w:kern w:val="0"/>
          <w:sz w:val="32"/>
          <w:szCs w:val="32"/>
          <w:highlight w:val="none"/>
          <w:shd w:val="clear" w:color="auto" w:fill="FFFFFF"/>
          <w:lang w:val="en-US" w:eastAsia="en-US" w:bidi="ar-SA"/>
        </w:rPr>
        <w:t>级储备粮收储计划、销售计划、年度轮换计划执行情况，及时报告</w:t>
      </w:r>
      <w:r>
        <w:rPr>
          <w:rFonts w:hint="eastAsia" w:eastAsia="仿宋_GB2312" w:cs="Times New Roman"/>
          <w:kern w:val="0"/>
          <w:sz w:val="32"/>
          <w:szCs w:val="32"/>
          <w:highlight w:val="none"/>
          <w:shd w:val="clear" w:color="auto" w:fill="FFFFFF"/>
          <w:lang w:val="en-US" w:eastAsia="zh-CN" w:bidi="ar-SA"/>
        </w:rPr>
        <w:t>区</w:t>
      </w:r>
      <w:r>
        <w:rPr>
          <w:rFonts w:hint="default" w:ascii="Times New Roman" w:hAnsi="Times New Roman" w:eastAsia="仿宋_GB2312" w:cs="Times New Roman"/>
          <w:kern w:val="0"/>
          <w:sz w:val="32"/>
          <w:szCs w:val="32"/>
          <w:highlight w:val="none"/>
          <w:shd w:val="clear" w:color="auto" w:fill="FFFFFF"/>
          <w:lang w:val="en-US" w:eastAsia="en-US" w:bidi="ar-SA"/>
        </w:rPr>
        <w:t>发展改革</w:t>
      </w:r>
      <w:r>
        <w:rPr>
          <w:rFonts w:hint="default" w:ascii="Times New Roman" w:hAnsi="Times New Roman" w:eastAsia="仿宋_GB2312" w:cs="Times New Roman"/>
          <w:kern w:val="0"/>
          <w:sz w:val="32"/>
          <w:szCs w:val="32"/>
          <w:highlight w:val="none"/>
          <w:shd w:val="clear" w:color="auto" w:fill="FFFFFF"/>
          <w:lang w:val="en-US" w:eastAsia="zh-CN" w:bidi="ar-SA"/>
        </w:rPr>
        <w:t>局</w:t>
      </w:r>
      <w:r>
        <w:rPr>
          <w:rFonts w:hint="default" w:ascii="Times New Roman" w:hAnsi="Times New Roman" w:eastAsia="仿宋_GB2312" w:cs="Times New Roman"/>
          <w:kern w:val="0"/>
          <w:sz w:val="32"/>
          <w:szCs w:val="32"/>
          <w:highlight w:val="none"/>
          <w:shd w:val="clear" w:color="auto" w:fill="FFFFFF"/>
          <w:lang w:val="en-US" w:eastAsia="en-US" w:bidi="ar-SA"/>
        </w:rPr>
        <w:t>、</w:t>
      </w:r>
      <w:r>
        <w:rPr>
          <w:rFonts w:hint="eastAsia" w:eastAsia="仿宋_GB2312" w:cs="Times New Roman"/>
          <w:kern w:val="0"/>
          <w:sz w:val="32"/>
          <w:szCs w:val="32"/>
          <w:highlight w:val="none"/>
          <w:shd w:val="clear" w:color="auto" w:fill="FFFFFF"/>
          <w:lang w:val="en-US" w:eastAsia="zh-CN" w:bidi="ar-SA"/>
        </w:rPr>
        <w:t>区</w:t>
      </w:r>
      <w:r>
        <w:rPr>
          <w:rFonts w:hint="default" w:ascii="Times New Roman" w:hAnsi="Times New Roman" w:eastAsia="仿宋_GB2312" w:cs="Times New Roman"/>
          <w:kern w:val="0"/>
          <w:sz w:val="32"/>
          <w:szCs w:val="32"/>
          <w:highlight w:val="none"/>
          <w:shd w:val="clear" w:color="auto" w:fill="FFFFFF"/>
          <w:lang w:val="en-US" w:eastAsia="en-US" w:bidi="ar-SA"/>
        </w:rPr>
        <w:t>财政</w:t>
      </w:r>
      <w:r>
        <w:rPr>
          <w:rFonts w:hint="default" w:ascii="Times New Roman" w:hAnsi="Times New Roman" w:eastAsia="仿宋_GB2312" w:cs="Times New Roman"/>
          <w:kern w:val="0"/>
          <w:sz w:val="32"/>
          <w:szCs w:val="32"/>
          <w:highlight w:val="none"/>
          <w:shd w:val="clear" w:color="auto" w:fill="FFFFFF"/>
          <w:lang w:val="en-US" w:eastAsia="zh-CN" w:bidi="ar-SA"/>
        </w:rPr>
        <w:t>局</w:t>
      </w:r>
      <w:r>
        <w:rPr>
          <w:rFonts w:hint="default" w:ascii="Times New Roman" w:hAnsi="Times New Roman" w:eastAsia="仿宋_GB2312" w:cs="Times New Roman"/>
          <w:kern w:val="0"/>
          <w:sz w:val="32"/>
          <w:szCs w:val="32"/>
          <w:highlight w:val="none"/>
          <w:shd w:val="clear" w:color="auto" w:fill="FFFFFF"/>
          <w:lang w:val="en-US" w:eastAsia="en-US" w:bidi="ar-SA"/>
        </w:rPr>
        <w:t>、市农发行。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仿宋_GB2312" w:cs="Times New Roman"/>
          <w:kern w:val="0"/>
          <w:sz w:val="32"/>
          <w:szCs w:val="32"/>
          <w:highlight w:val="none"/>
          <w:shd w:val="clear" w:color="auto" w:fill="FFFFFF"/>
          <w:lang w:bidi="ar-SA"/>
        </w:rPr>
      </w:pPr>
      <w:r>
        <w:rPr>
          <w:rFonts w:hint="eastAsia" w:eastAsia="仿宋_GB2312" w:cs="Times New Roman"/>
          <w:kern w:val="0"/>
          <w:sz w:val="32"/>
          <w:szCs w:val="32"/>
          <w:highlight w:val="none"/>
          <w:lang w:val="en-US" w:eastAsia="zh-CN" w:bidi="ar-SA"/>
        </w:rPr>
        <w:t>区</w:t>
      </w:r>
      <w:r>
        <w:rPr>
          <w:rFonts w:hint="default" w:ascii="Times New Roman" w:hAnsi="Times New Roman" w:eastAsia="仿宋_GB2312" w:cs="Times New Roman"/>
          <w:kern w:val="0"/>
          <w:sz w:val="32"/>
          <w:szCs w:val="32"/>
          <w:highlight w:val="none"/>
          <w:lang w:bidi="ar-SA"/>
        </w:rPr>
        <w:t>级储备粮</w:t>
      </w:r>
      <w:r>
        <w:rPr>
          <w:rFonts w:hint="eastAsia" w:eastAsia="仿宋_GB2312" w:cs="Times New Roman"/>
          <w:kern w:val="0"/>
          <w:sz w:val="32"/>
          <w:szCs w:val="32"/>
          <w:highlight w:val="none"/>
          <w:lang w:val="en-US" w:eastAsia="zh-CN" w:bidi="ar-SA"/>
        </w:rPr>
        <w:t>收储和</w:t>
      </w:r>
      <w:r>
        <w:rPr>
          <w:rFonts w:hint="default" w:ascii="Times New Roman" w:hAnsi="Times New Roman" w:eastAsia="仿宋_GB2312" w:cs="Times New Roman"/>
          <w:kern w:val="0"/>
          <w:sz w:val="32"/>
          <w:szCs w:val="32"/>
          <w:highlight w:val="none"/>
          <w:lang w:bidi="ar-SA"/>
        </w:rPr>
        <w:t>轮换</w:t>
      </w:r>
      <w:r>
        <w:rPr>
          <w:rFonts w:hint="eastAsia" w:eastAsia="仿宋_GB2312" w:cs="Times New Roman"/>
          <w:kern w:val="0"/>
          <w:sz w:val="32"/>
          <w:szCs w:val="32"/>
          <w:highlight w:val="none"/>
          <w:lang w:val="en-US" w:eastAsia="zh-CN" w:bidi="ar-SA"/>
        </w:rPr>
        <w:t>应</w:t>
      </w:r>
      <w:r>
        <w:rPr>
          <w:rFonts w:hint="default" w:ascii="Times New Roman" w:hAnsi="Times New Roman" w:eastAsia="仿宋_GB2312" w:cs="Times New Roman"/>
          <w:kern w:val="0"/>
          <w:sz w:val="32"/>
          <w:szCs w:val="32"/>
          <w:highlight w:val="none"/>
          <w:lang w:bidi="ar-SA"/>
        </w:rPr>
        <w:t>通过规范的交易批发市场及相关网上交易平台采取公开</w:t>
      </w:r>
      <w:r>
        <w:rPr>
          <w:rFonts w:hint="eastAsia" w:eastAsia="仿宋_GB2312" w:cs="Times New Roman"/>
          <w:kern w:val="0"/>
          <w:sz w:val="32"/>
          <w:szCs w:val="32"/>
          <w:highlight w:val="none"/>
          <w:lang w:val="en-US" w:eastAsia="zh-CN" w:bidi="ar-SA"/>
        </w:rPr>
        <w:t>招标、</w:t>
      </w:r>
      <w:r>
        <w:rPr>
          <w:rFonts w:hint="default" w:ascii="Times New Roman" w:hAnsi="Times New Roman" w:eastAsia="仿宋_GB2312" w:cs="Times New Roman"/>
          <w:kern w:val="0"/>
          <w:sz w:val="32"/>
          <w:szCs w:val="32"/>
          <w:highlight w:val="none"/>
          <w:lang w:bidi="ar-SA"/>
        </w:rPr>
        <w:t>竞价交易方式进行，</w:t>
      </w:r>
      <w:r>
        <w:rPr>
          <w:rFonts w:hint="eastAsia" w:eastAsia="仿宋_GB2312" w:cs="Times New Roman"/>
          <w:kern w:val="0"/>
          <w:sz w:val="32"/>
          <w:szCs w:val="32"/>
          <w:highlight w:val="none"/>
          <w:lang w:val="en-US" w:eastAsia="zh-CN" w:bidi="ar-SA"/>
        </w:rPr>
        <w:t>招标、竞价底价由区财政局会同有关部门制定，采取其他方式的应当报区人民政府批准，</w:t>
      </w:r>
      <w:r>
        <w:rPr>
          <w:rFonts w:hint="default" w:ascii="Times New Roman" w:hAnsi="Times New Roman" w:eastAsia="仿宋_GB2312" w:cs="Times New Roman"/>
          <w:kern w:val="0"/>
          <w:sz w:val="32"/>
          <w:szCs w:val="32"/>
          <w:highlight w:val="none"/>
          <w:lang w:eastAsia="zh-CN" w:bidi="ar-SA"/>
        </w:rPr>
        <w:t>并</w:t>
      </w:r>
      <w:r>
        <w:rPr>
          <w:rFonts w:hint="default" w:ascii="Times New Roman" w:hAnsi="Times New Roman" w:eastAsia="仿宋_GB2312" w:cs="Times New Roman"/>
          <w:kern w:val="0"/>
          <w:sz w:val="32"/>
          <w:szCs w:val="32"/>
          <w:highlight w:val="none"/>
          <w:lang w:val="en-US" w:eastAsia="zh-CN" w:bidi="ar-SA"/>
        </w:rPr>
        <w:t>全程留痕，相关凭证、资料至少保存6年备查。</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黑体" w:cs="Times New Roman"/>
          <w:bCs/>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default" w:ascii="Times New Roman" w:hAnsi="Times New Roman" w:eastAsia="黑体" w:cs="Times New Roman"/>
          <w:bCs/>
          <w:kern w:val="0"/>
          <w:sz w:val="32"/>
          <w:szCs w:val="32"/>
          <w:highlight w:val="none"/>
          <w:lang w:val="en-US" w:eastAsia="zh-CN"/>
        </w:rPr>
      </w:pPr>
      <w:r>
        <w:rPr>
          <w:rFonts w:hint="default" w:ascii="Times New Roman" w:hAnsi="Times New Roman" w:eastAsia="黑体" w:cs="Times New Roman"/>
          <w:bCs/>
          <w:kern w:val="0"/>
          <w:sz w:val="32"/>
          <w:szCs w:val="32"/>
          <w:highlight w:val="none"/>
          <w:lang w:val="en-US" w:eastAsia="zh-CN"/>
        </w:rPr>
        <w:t>第三章</w:t>
      </w:r>
      <w:r>
        <w:rPr>
          <w:rFonts w:hint="eastAsia" w:ascii="Times New Roman" w:hAnsi="Times New Roman" w:eastAsia="黑体" w:cs="Times New Roman"/>
          <w:bCs/>
          <w:kern w:val="0"/>
          <w:sz w:val="32"/>
          <w:szCs w:val="32"/>
          <w:highlight w:val="none"/>
          <w:lang w:val="en-US" w:eastAsia="zh-CN"/>
        </w:rPr>
        <w:t xml:space="preserve">  </w:t>
      </w:r>
      <w:r>
        <w:rPr>
          <w:rFonts w:hint="default" w:ascii="Times New Roman" w:hAnsi="Times New Roman" w:eastAsia="黑体" w:cs="Times New Roman"/>
          <w:bCs/>
          <w:kern w:val="0"/>
          <w:sz w:val="32"/>
          <w:szCs w:val="32"/>
          <w:highlight w:val="none"/>
          <w:lang w:val="en-US" w:eastAsia="zh-CN"/>
        </w:rPr>
        <w:t>轮换程序</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仿宋_GB2312" w:cs="Times New Roman"/>
          <w:kern w:val="0"/>
          <w:sz w:val="32"/>
          <w:szCs w:val="32"/>
          <w:highlight w:val="none"/>
          <w:lang w:bidi="ar-SA"/>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hint="default" w:ascii="Times New Roman" w:hAnsi="Times New Roman" w:eastAsia="仿宋_GB2312" w:cs="Times New Roman"/>
          <w:kern w:val="0"/>
          <w:sz w:val="32"/>
          <w:szCs w:val="32"/>
          <w:highlight w:val="none"/>
          <w:lang w:val="en-US" w:eastAsia="zh-CN" w:bidi="ar-SA"/>
        </w:rPr>
      </w:pPr>
      <w:r>
        <w:rPr>
          <w:rFonts w:hint="default" w:ascii="Times New Roman" w:hAnsi="Times New Roman" w:eastAsia="楷体_GB2312" w:cs="Times New Roman"/>
          <w:b/>
          <w:bCs/>
          <w:kern w:val="0"/>
          <w:sz w:val="32"/>
          <w:szCs w:val="32"/>
          <w:highlight w:val="none"/>
          <w:lang w:val="en-US" w:eastAsia="zh-CN" w:bidi="ar-SA"/>
        </w:rPr>
        <w:t>第十五条</w:t>
      </w:r>
      <w:r>
        <w:rPr>
          <w:rFonts w:hint="default" w:ascii="Times New Roman" w:hAnsi="Times New Roman" w:eastAsia="仿宋_GB2312" w:cs="Times New Roman"/>
          <w:b/>
          <w:kern w:val="0"/>
          <w:sz w:val="32"/>
          <w:szCs w:val="32"/>
          <w:highlight w:val="none"/>
          <w:shd w:val="clear" w:color="auto" w:fill="FFFFFF"/>
          <w:lang w:val="en-US" w:eastAsia="en-US" w:bidi="ar-SA"/>
        </w:rPr>
        <w:t xml:space="preserve"> </w:t>
      </w:r>
      <w:r>
        <w:rPr>
          <w:rFonts w:hint="default" w:ascii="Times New Roman" w:hAnsi="Times New Roman" w:eastAsia="仿宋_GB2312" w:cs="Times New Roman"/>
          <w:kern w:val="0"/>
          <w:sz w:val="32"/>
          <w:szCs w:val="32"/>
          <w:highlight w:val="none"/>
          <w:lang w:val="en-US" w:eastAsia="en-US" w:bidi="ar-SA"/>
        </w:rPr>
        <w:t xml:space="preserve"> </w:t>
      </w:r>
      <w:r>
        <w:rPr>
          <w:rFonts w:hint="eastAsia" w:eastAsia="仿宋_GB2312" w:cs="Times New Roman"/>
          <w:kern w:val="0"/>
          <w:sz w:val="32"/>
          <w:szCs w:val="32"/>
          <w:highlight w:val="none"/>
          <w:lang w:val="en-US" w:eastAsia="zh-CN" w:bidi="ar-SA"/>
        </w:rPr>
        <w:t>区粮油收储</w:t>
      </w:r>
      <w:r>
        <w:rPr>
          <w:rFonts w:hint="default" w:ascii="Times New Roman" w:hAnsi="Times New Roman" w:eastAsia="仿宋_GB2312" w:cs="Times New Roman"/>
          <w:kern w:val="0"/>
          <w:sz w:val="32"/>
          <w:szCs w:val="32"/>
          <w:highlight w:val="none"/>
          <w:lang w:bidi="ar-SA"/>
        </w:rPr>
        <w:t>公司应按照轮换计划要求，</w:t>
      </w:r>
      <w:r>
        <w:rPr>
          <w:rFonts w:hint="default" w:ascii="Times New Roman" w:hAnsi="Times New Roman" w:eastAsia="仿宋_GB2312" w:cs="Times New Roman"/>
          <w:kern w:val="0"/>
          <w:sz w:val="32"/>
          <w:szCs w:val="32"/>
          <w:highlight w:val="none"/>
          <w:lang w:eastAsia="zh-CN" w:bidi="ar-SA"/>
        </w:rPr>
        <w:t>把握时机，加强轮换风险控制，</w:t>
      </w:r>
      <w:r>
        <w:rPr>
          <w:rFonts w:hint="default" w:ascii="Times New Roman" w:hAnsi="Times New Roman" w:eastAsia="仿宋_GB2312" w:cs="Times New Roman"/>
          <w:kern w:val="0"/>
          <w:sz w:val="32"/>
          <w:szCs w:val="32"/>
          <w:highlight w:val="none"/>
          <w:lang w:bidi="ar-SA"/>
        </w:rPr>
        <w:t>在规定时间内完成轮换</w:t>
      </w:r>
      <w:r>
        <w:rPr>
          <w:rFonts w:hint="default" w:ascii="Times New Roman" w:hAnsi="Times New Roman" w:eastAsia="仿宋_GB2312" w:cs="Times New Roman"/>
          <w:kern w:val="0"/>
          <w:sz w:val="32"/>
          <w:szCs w:val="32"/>
          <w:highlight w:val="none"/>
          <w:lang w:eastAsia="zh-CN" w:bidi="ar-SA"/>
        </w:rPr>
        <w:t>，确保每年12月底前完成轮入</w:t>
      </w:r>
      <w:r>
        <w:rPr>
          <w:rFonts w:hint="default" w:ascii="Times New Roman" w:hAnsi="Times New Roman" w:eastAsia="仿宋_GB2312" w:cs="Times New Roman"/>
          <w:kern w:val="0"/>
          <w:sz w:val="32"/>
          <w:szCs w:val="32"/>
          <w:highlight w:val="none"/>
          <w:lang w:bidi="ar-SA"/>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hint="default" w:ascii="Times New Roman" w:hAnsi="Times New Roman" w:eastAsia="仿宋_GB2312" w:cs="Times New Roman"/>
          <w:kern w:val="0"/>
          <w:sz w:val="32"/>
          <w:szCs w:val="32"/>
          <w:highlight w:val="none"/>
          <w:lang w:val="en-US" w:eastAsia="zh-CN" w:bidi="ar-SA"/>
        </w:rPr>
      </w:pPr>
      <w:r>
        <w:rPr>
          <w:rFonts w:hint="default" w:ascii="Times New Roman" w:hAnsi="Times New Roman" w:eastAsia="楷体_GB2312" w:cs="Times New Roman"/>
          <w:b/>
          <w:bCs/>
          <w:kern w:val="0"/>
          <w:sz w:val="32"/>
          <w:szCs w:val="32"/>
          <w:highlight w:val="none"/>
          <w:lang w:val="en-US" w:eastAsia="zh-CN" w:bidi="ar-SA"/>
        </w:rPr>
        <w:t>第十六条</w:t>
      </w:r>
      <w:r>
        <w:rPr>
          <w:rFonts w:hint="default" w:ascii="Times New Roman" w:hAnsi="Times New Roman" w:eastAsia="仿宋_GB2312" w:cs="Times New Roman"/>
          <w:kern w:val="0"/>
          <w:sz w:val="32"/>
          <w:szCs w:val="32"/>
          <w:highlight w:val="none"/>
          <w:lang w:val="en-US" w:eastAsia="zh-CN" w:bidi="ar-SA"/>
        </w:rPr>
        <w:t xml:space="preserve">  </w:t>
      </w:r>
      <w:r>
        <w:rPr>
          <w:rFonts w:hint="eastAsia" w:eastAsia="仿宋_GB2312" w:cs="Times New Roman"/>
          <w:kern w:val="0"/>
          <w:sz w:val="32"/>
          <w:szCs w:val="32"/>
          <w:highlight w:val="none"/>
          <w:lang w:val="en-US" w:eastAsia="zh-CN" w:bidi="ar-SA"/>
        </w:rPr>
        <w:t>区粮油收储</w:t>
      </w:r>
      <w:r>
        <w:rPr>
          <w:rFonts w:hint="default" w:ascii="Times New Roman" w:hAnsi="Times New Roman" w:eastAsia="仿宋_GB2312" w:cs="Times New Roman"/>
          <w:kern w:val="0"/>
          <w:sz w:val="32"/>
          <w:szCs w:val="32"/>
          <w:highlight w:val="none"/>
          <w:lang w:val="en-US" w:eastAsia="zh-CN" w:bidi="ar-SA"/>
        </w:rPr>
        <w:t>公司应在销售合同签订后10个工作日内，及时向</w:t>
      </w:r>
      <w:r>
        <w:rPr>
          <w:rFonts w:hint="eastAsia" w:eastAsia="仿宋_GB2312" w:cs="Times New Roman"/>
          <w:kern w:val="0"/>
          <w:sz w:val="32"/>
          <w:szCs w:val="32"/>
          <w:highlight w:val="none"/>
          <w:lang w:val="en-US" w:eastAsia="zh-CN" w:bidi="ar-SA"/>
        </w:rPr>
        <w:t>区</w:t>
      </w:r>
      <w:r>
        <w:rPr>
          <w:rFonts w:hint="default" w:ascii="Times New Roman" w:hAnsi="Times New Roman" w:eastAsia="仿宋_GB2312" w:cs="Times New Roman"/>
          <w:kern w:val="0"/>
          <w:sz w:val="32"/>
          <w:szCs w:val="32"/>
          <w:highlight w:val="none"/>
          <w:lang w:val="en-US" w:eastAsia="zh-CN" w:bidi="ar-SA"/>
        </w:rPr>
        <w:t>发展改革局报送相关资料以及出入库计划安排。轮换开始后，</w:t>
      </w:r>
      <w:r>
        <w:rPr>
          <w:rFonts w:hint="eastAsia" w:eastAsia="仿宋_GB2312" w:cs="Times New Roman"/>
          <w:kern w:val="0"/>
          <w:sz w:val="32"/>
          <w:szCs w:val="32"/>
          <w:highlight w:val="none"/>
          <w:lang w:val="en-US" w:eastAsia="zh-CN" w:bidi="ar-SA"/>
        </w:rPr>
        <w:t>区粮油收储</w:t>
      </w:r>
      <w:r>
        <w:rPr>
          <w:rFonts w:hint="default" w:ascii="Times New Roman" w:hAnsi="Times New Roman" w:eastAsia="仿宋_GB2312" w:cs="Times New Roman"/>
          <w:kern w:val="0"/>
          <w:sz w:val="32"/>
          <w:szCs w:val="32"/>
          <w:highlight w:val="none"/>
          <w:lang w:val="en-US" w:eastAsia="zh-CN" w:bidi="ar-SA"/>
        </w:rPr>
        <w:t>公司应当每月3日前向</w:t>
      </w:r>
      <w:r>
        <w:rPr>
          <w:rFonts w:hint="eastAsia" w:eastAsia="仿宋_GB2312" w:cs="Times New Roman"/>
          <w:kern w:val="0"/>
          <w:sz w:val="32"/>
          <w:szCs w:val="32"/>
          <w:highlight w:val="none"/>
          <w:lang w:val="en-US" w:eastAsia="zh-CN" w:bidi="ar-SA"/>
        </w:rPr>
        <w:t>区</w:t>
      </w:r>
      <w:r>
        <w:rPr>
          <w:rFonts w:hint="default" w:ascii="Times New Roman" w:hAnsi="Times New Roman" w:eastAsia="仿宋_GB2312" w:cs="Times New Roman"/>
          <w:kern w:val="0"/>
          <w:sz w:val="32"/>
          <w:szCs w:val="32"/>
          <w:highlight w:val="none"/>
          <w:lang w:eastAsia="zh-CN" w:bidi="ar-SA"/>
        </w:rPr>
        <w:t>发展改革局</w:t>
      </w:r>
      <w:r>
        <w:rPr>
          <w:rFonts w:hint="default" w:ascii="Times New Roman" w:hAnsi="Times New Roman" w:eastAsia="仿宋_GB2312" w:cs="Times New Roman"/>
          <w:kern w:val="0"/>
          <w:sz w:val="32"/>
          <w:szCs w:val="32"/>
          <w:highlight w:val="none"/>
          <w:lang w:val="en-US" w:eastAsia="zh-CN" w:bidi="ar-SA"/>
        </w:rPr>
        <w:t>报送上月</w:t>
      </w:r>
      <w:r>
        <w:rPr>
          <w:rFonts w:hint="eastAsia" w:eastAsia="仿宋_GB2312" w:cs="Times New Roman"/>
          <w:kern w:val="0"/>
          <w:sz w:val="32"/>
          <w:szCs w:val="32"/>
          <w:highlight w:val="none"/>
          <w:lang w:val="en-US" w:eastAsia="zh-CN" w:bidi="ar-SA"/>
        </w:rPr>
        <w:t>区</w:t>
      </w:r>
      <w:r>
        <w:rPr>
          <w:rFonts w:hint="default" w:ascii="Times New Roman" w:hAnsi="Times New Roman" w:eastAsia="仿宋_GB2312" w:cs="Times New Roman"/>
          <w:kern w:val="0"/>
          <w:sz w:val="32"/>
          <w:szCs w:val="32"/>
          <w:highlight w:val="none"/>
          <w:lang w:val="en-US" w:eastAsia="zh-CN" w:bidi="ar-SA"/>
        </w:rPr>
        <w:t>级储备粮轮换进度表，直至轮换完成为止。轮换应做到流程规范、资料齐全，全程留痕备查，相关凭证、资料至少保留6年。</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hint="default" w:ascii="Times New Roman" w:hAnsi="Times New Roman" w:eastAsia="仿宋_GB2312" w:cs="Times New Roman"/>
          <w:kern w:val="0"/>
          <w:sz w:val="32"/>
          <w:szCs w:val="32"/>
          <w:highlight w:val="none"/>
          <w:lang w:val="en-US" w:eastAsia="zh-CN" w:bidi="ar-SA"/>
        </w:rPr>
      </w:pPr>
      <w:r>
        <w:rPr>
          <w:rFonts w:hint="default" w:ascii="Times New Roman" w:hAnsi="Times New Roman" w:eastAsia="楷体_GB2312" w:cs="Times New Roman"/>
          <w:b/>
          <w:bCs/>
          <w:kern w:val="0"/>
          <w:sz w:val="32"/>
          <w:szCs w:val="32"/>
          <w:highlight w:val="none"/>
          <w:lang w:val="en-US" w:eastAsia="zh-CN" w:bidi="ar-SA"/>
        </w:rPr>
        <w:t>第十七条</w:t>
      </w:r>
      <w:r>
        <w:rPr>
          <w:rFonts w:hint="default" w:ascii="Times New Roman" w:hAnsi="Times New Roman" w:eastAsia="仿宋_GB2312" w:cs="Times New Roman"/>
          <w:kern w:val="0"/>
          <w:sz w:val="32"/>
          <w:szCs w:val="32"/>
          <w:highlight w:val="none"/>
          <w:lang w:val="en-US" w:eastAsia="zh-CN" w:bidi="ar-SA"/>
        </w:rPr>
        <w:t xml:space="preserve">  轮换入库前，</w:t>
      </w:r>
      <w:r>
        <w:rPr>
          <w:rFonts w:hint="eastAsia" w:eastAsia="仿宋_GB2312" w:cs="Times New Roman"/>
          <w:kern w:val="0"/>
          <w:sz w:val="32"/>
          <w:szCs w:val="32"/>
          <w:highlight w:val="none"/>
          <w:lang w:val="en-US" w:eastAsia="zh-CN" w:bidi="ar-SA"/>
        </w:rPr>
        <w:t>区粮油收储</w:t>
      </w:r>
      <w:r>
        <w:rPr>
          <w:rFonts w:hint="default" w:ascii="Times New Roman" w:hAnsi="Times New Roman" w:eastAsia="仿宋_GB2312" w:cs="Times New Roman"/>
          <w:kern w:val="0"/>
          <w:sz w:val="32"/>
          <w:szCs w:val="32"/>
          <w:highlight w:val="none"/>
          <w:lang w:val="en-US" w:eastAsia="zh-CN" w:bidi="ar-SA"/>
        </w:rPr>
        <w:t>公司应当向</w:t>
      </w:r>
      <w:r>
        <w:rPr>
          <w:rFonts w:hint="eastAsia" w:eastAsia="仿宋_GB2312" w:cs="Times New Roman"/>
          <w:kern w:val="0"/>
          <w:sz w:val="32"/>
          <w:szCs w:val="32"/>
          <w:highlight w:val="none"/>
          <w:lang w:val="en-US" w:eastAsia="zh-CN" w:bidi="ar-SA"/>
        </w:rPr>
        <w:t>区</w:t>
      </w:r>
      <w:r>
        <w:rPr>
          <w:rFonts w:hint="default" w:ascii="Times New Roman" w:hAnsi="Times New Roman" w:eastAsia="仿宋_GB2312" w:cs="Times New Roman"/>
          <w:kern w:val="0"/>
          <w:sz w:val="32"/>
          <w:szCs w:val="32"/>
          <w:highlight w:val="none"/>
          <w:lang w:eastAsia="zh-CN" w:bidi="ar-SA"/>
        </w:rPr>
        <w:t>发展改革局</w:t>
      </w:r>
      <w:r>
        <w:rPr>
          <w:rFonts w:hint="default" w:ascii="Times New Roman" w:hAnsi="Times New Roman" w:eastAsia="仿宋_GB2312" w:cs="Times New Roman"/>
          <w:kern w:val="0"/>
          <w:sz w:val="32"/>
          <w:szCs w:val="32"/>
          <w:highlight w:val="none"/>
          <w:lang w:val="en-US" w:eastAsia="zh-CN" w:bidi="ar-SA"/>
        </w:rPr>
        <w:t>申请空仓核验。</w:t>
      </w:r>
      <w:r>
        <w:rPr>
          <w:rFonts w:hint="eastAsia" w:eastAsia="仿宋_GB2312" w:cs="Times New Roman"/>
          <w:kern w:val="0"/>
          <w:sz w:val="32"/>
          <w:szCs w:val="32"/>
          <w:highlight w:val="none"/>
          <w:lang w:val="en-US" w:eastAsia="zh-CN" w:bidi="ar-SA"/>
        </w:rPr>
        <w:t>区</w:t>
      </w:r>
      <w:r>
        <w:rPr>
          <w:rFonts w:hint="default" w:ascii="Times New Roman" w:hAnsi="Times New Roman" w:eastAsia="仿宋_GB2312" w:cs="Times New Roman"/>
          <w:kern w:val="0"/>
          <w:sz w:val="32"/>
          <w:szCs w:val="32"/>
          <w:highlight w:val="none"/>
          <w:lang w:eastAsia="zh-CN" w:bidi="ar-SA"/>
        </w:rPr>
        <w:t>发展改革局</w:t>
      </w:r>
      <w:r>
        <w:rPr>
          <w:rFonts w:hint="default" w:ascii="Times New Roman" w:hAnsi="Times New Roman" w:eastAsia="仿宋_GB2312" w:cs="Times New Roman"/>
          <w:kern w:val="0"/>
          <w:sz w:val="32"/>
          <w:szCs w:val="32"/>
          <w:highlight w:val="none"/>
          <w:lang w:val="en-US" w:eastAsia="zh-CN" w:bidi="ar-SA"/>
        </w:rPr>
        <w:t>应在收到申请后5个工作日内组织开展现场空仓核验，并将空仓核验相关影像、视频等资料存档备查，对资料的真实性负责。空仓核验通过后，方可开始轮换入库。</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hint="default" w:ascii="Times New Roman" w:hAnsi="Times New Roman" w:eastAsia="仿宋_GB2312" w:cs="Times New Roman"/>
          <w:kern w:val="0"/>
          <w:sz w:val="32"/>
          <w:szCs w:val="32"/>
          <w:highlight w:val="none"/>
          <w:lang w:val="en-US" w:eastAsia="zh-CN" w:bidi="ar-SA"/>
        </w:rPr>
      </w:pPr>
      <w:r>
        <w:rPr>
          <w:rFonts w:hint="default" w:ascii="Times New Roman" w:hAnsi="Times New Roman" w:eastAsia="楷体_GB2312" w:cs="Times New Roman"/>
          <w:b/>
          <w:bCs/>
          <w:kern w:val="0"/>
          <w:sz w:val="32"/>
          <w:szCs w:val="32"/>
          <w:highlight w:val="none"/>
          <w:lang w:eastAsia="zh-CN" w:bidi="ar-SA"/>
        </w:rPr>
        <w:t>第十八条</w:t>
      </w:r>
      <w:r>
        <w:rPr>
          <w:rFonts w:hint="default" w:ascii="Times New Roman" w:hAnsi="Times New Roman" w:eastAsia="仿宋_GB2312" w:cs="Times New Roman"/>
          <w:kern w:val="0"/>
          <w:sz w:val="32"/>
          <w:szCs w:val="32"/>
          <w:highlight w:val="none"/>
          <w:lang w:eastAsia="zh-CN" w:bidi="ar-SA"/>
        </w:rPr>
        <w:t xml:space="preserve"> </w:t>
      </w:r>
      <w:r>
        <w:rPr>
          <w:rFonts w:hint="default" w:ascii="Times New Roman" w:hAnsi="Times New Roman" w:eastAsia="仿宋_GB2312" w:cs="Times New Roman"/>
          <w:kern w:val="0"/>
          <w:sz w:val="32"/>
          <w:szCs w:val="32"/>
          <w:highlight w:val="none"/>
          <w:lang w:val="en-US" w:eastAsia="zh-CN" w:bidi="ar-SA"/>
        </w:rPr>
        <w:t xml:space="preserve"> </w:t>
      </w:r>
      <w:r>
        <w:rPr>
          <w:rFonts w:hint="default" w:ascii="Times New Roman" w:hAnsi="Times New Roman" w:eastAsia="仿宋_GB2312" w:cs="Times New Roman"/>
          <w:kern w:val="0"/>
          <w:sz w:val="32"/>
          <w:szCs w:val="32"/>
          <w:highlight w:val="none"/>
          <w:lang w:eastAsia="zh-CN" w:bidi="ar-SA"/>
        </w:rPr>
        <w:t>轮换可采取先销后购、先购后销等方式进行。</w:t>
      </w:r>
      <w:r>
        <w:rPr>
          <w:rFonts w:hint="default" w:ascii="Times New Roman" w:hAnsi="Times New Roman" w:eastAsia="仿宋_GB2312" w:cs="Times New Roman"/>
          <w:kern w:val="0"/>
          <w:sz w:val="32"/>
          <w:szCs w:val="32"/>
          <w:highlight w:val="none"/>
          <w:lang w:bidi="ar-SA"/>
        </w:rPr>
        <w:t>轮换期间，实际库存数可以大于规模数，超规模数部分不享受财政补</w:t>
      </w:r>
      <w:r>
        <w:rPr>
          <w:rFonts w:hint="default" w:ascii="Times New Roman" w:hAnsi="Times New Roman" w:eastAsia="仿宋_GB2312" w:cs="Times New Roman"/>
          <w:kern w:val="0"/>
          <w:sz w:val="32"/>
          <w:szCs w:val="32"/>
          <w:highlight w:val="none"/>
          <w:lang w:val="en-US" w:eastAsia="zh-CN" w:bidi="ar-SA"/>
        </w:rPr>
        <w:t>贴。除紧急动用等特殊情况外，应当确保各月末实物库存量不低于计划规模的70%，国家和省另有规定的从其规定。</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hint="default" w:ascii="Times New Roman" w:hAnsi="Times New Roman" w:eastAsia="仿宋_GB2312" w:cs="Times New Roman"/>
          <w:kern w:val="0"/>
          <w:sz w:val="32"/>
          <w:szCs w:val="32"/>
          <w:highlight w:val="none"/>
          <w:lang w:val="en-US" w:eastAsia="zh-CN" w:bidi="ar-SA"/>
        </w:rPr>
      </w:pPr>
      <w:r>
        <w:rPr>
          <w:rFonts w:hint="default" w:ascii="Times New Roman" w:hAnsi="Times New Roman" w:eastAsia="楷体_GB2312" w:cs="Times New Roman"/>
          <w:b/>
          <w:bCs/>
          <w:kern w:val="0"/>
          <w:sz w:val="32"/>
          <w:szCs w:val="32"/>
          <w:highlight w:val="none"/>
          <w:lang w:val="en-US" w:eastAsia="zh-CN" w:bidi="ar-SA"/>
        </w:rPr>
        <w:t>第十九条</w:t>
      </w:r>
      <w:r>
        <w:rPr>
          <w:rFonts w:hint="default" w:ascii="Times New Roman" w:hAnsi="Times New Roman" w:eastAsia="仿宋_GB2312" w:cs="Times New Roman"/>
          <w:kern w:val="0"/>
          <w:sz w:val="32"/>
          <w:szCs w:val="32"/>
          <w:highlight w:val="none"/>
          <w:lang w:val="en-US" w:eastAsia="zh-CN" w:bidi="ar-SA"/>
        </w:rPr>
        <w:t xml:space="preserve">  每批次粮食轮换入库后，</w:t>
      </w:r>
      <w:r>
        <w:rPr>
          <w:rFonts w:hint="eastAsia" w:eastAsia="仿宋_GB2312" w:cs="Times New Roman"/>
          <w:kern w:val="0"/>
          <w:sz w:val="32"/>
          <w:szCs w:val="32"/>
          <w:highlight w:val="none"/>
          <w:lang w:val="en-US" w:eastAsia="zh-CN" w:bidi="ar-SA"/>
        </w:rPr>
        <w:t>区粮油收储</w:t>
      </w:r>
      <w:r>
        <w:rPr>
          <w:rFonts w:hint="default" w:ascii="Times New Roman" w:hAnsi="Times New Roman" w:eastAsia="仿宋_GB2312" w:cs="Times New Roman"/>
          <w:kern w:val="0"/>
          <w:sz w:val="32"/>
          <w:szCs w:val="32"/>
          <w:highlight w:val="none"/>
          <w:lang w:val="en-US" w:eastAsia="zh-CN" w:bidi="ar-SA"/>
        </w:rPr>
        <w:t>公司应当会同具备国家规定资质的第三方粮食检验机构</w:t>
      </w:r>
      <w:r>
        <w:rPr>
          <w:rFonts w:hint="eastAsia" w:eastAsia="仿宋_GB2312" w:cs="Times New Roman"/>
          <w:kern w:val="0"/>
          <w:sz w:val="32"/>
          <w:szCs w:val="32"/>
          <w:highlight w:val="none"/>
          <w:lang w:val="en-US" w:eastAsia="zh-CN" w:bidi="ar-SA"/>
        </w:rPr>
        <w:t>和市农发行</w:t>
      </w:r>
      <w:r>
        <w:rPr>
          <w:rFonts w:hint="default" w:ascii="Times New Roman" w:hAnsi="Times New Roman" w:eastAsia="仿宋_GB2312" w:cs="Times New Roman"/>
          <w:kern w:val="0"/>
          <w:sz w:val="32"/>
          <w:szCs w:val="32"/>
          <w:highlight w:val="none"/>
          <w:lang w:val="en-US" w:eastAsia="zh-CN" w:bidi="ar-SA"/>
        </w:rPr>
        <w:t>，以及提</w:t>
      </w:r>
      <w:r>
        <w:rPr>
          <w:rFonts w:hint="default" w:ascii="Times New Roman" w:hAnsi="Times New Roman" w:eastAsia="仿宋_GB2312" w:cs="Times New Roman"/>
          <w:color w:val="auto"/>
          <w:kern w:val="0"/>
          <w:sz w:val="32"/>
          <w:szCs w:val="32"/>
          <w:highlight w:val="none"/>
          <w:lang w:val="en-US" w:eastAsia="zh-CN" w:bidi="ar-SA"/>
        </w:rPr>
        <w:t>供贷</w:t>
      </w:r>
      <w:r>
        <w:rPr>
          <w:rFonts w:hint="default" w:ascii="Times New Roman" w:hAnsi="Times New Roman" w:eastAsia="仿宋_GB2312" w:cs="Times New Roman"/>
          <w:kern w:val="0"/>
          <w:sz w:val="32"/>
          <w:szCs w:val="32"/>
          <w:highlight w:val="none"/>
          <w:lang w:val="en-US" w:eastAsia="zh-CN" w:bidi="ar-SA"/>
        </w:rPr>
        <w:t>款的机构或者其他有关机构等，对入库数量、品种、质量、储存库点进行审核验收，并在5个工作日内向</w:t>
      </w:r>
      <w:r>
        <w:rPr>
          <w:rFonts w:hint="eastAsia" w:eastAsia="仿宋_GB2312" w:cs="Times New Roman"/>
          <w:kern w:val="0"/>
          <w:sz w:val="32"/>
          <w:szCs w:val="32"/>
          <w:highlight w:val="none"/>
          <w:lang w:val="en-US" w:eastAsia="zh-CN" w:bidi="ar-SA"/>
        </w:rPr>
        <w:t>区</w:t>
      </w:r>
      <w:r>
        <w:rPr>
          <w:rFonts w:hint="default" w:ascii="Times New Roman" w:hAnsi="Times New Roman" w:eastAsia="仿宋_GB2312" w:cs="Times New Roman"/>
          <w:kern w:val="0"/>
          <w:sz w:val="32"/>
          <w:szCs w:val="32"/>
          <w:highlight w:val="none"/>
          <w:lang w:eastAsia="zh-CN" w:bidi="ar-SA"/>
        </w:rPr>
        <w:t>发展改革局</w:t>
      </w:r>
      <w:r>
        <w:rPr>
          <w:rFonts w:hint="default" w:ascii="Times New Roman" w:hAnsi="Times New Roman" w:eastAsia="仿宋_GB2312" w:cs="Times New Roman"/>
          <w:kern w:val="0"/>
          <w:sz w:val="32"/>
          <w:szCs w:val="32"/>
          <w:highlight w:val="none"/>
          <w:lang w:val="en-US" w:eastAsia="zh-CN" w:bidi="ar-SA"/>
        </w:rPr>
        <w:t>报送确认申请。申请材料包括经</w:t>
      </w:r>
      <w:r>
        <w:rPr>
          <w:rFonts w:hint="eastAsia" w:eastAsia="仿宋_GB2312" w:cs="Times New Roman"/>
          <w:kern w:val="0"/>
          <w:sz w:val="32"/>
          <w:szCs w:val="32"/>
          <w:highlight w:val="none"/>
          <w:lang w:val="en-US" w:eastAsia="zh-CN" w:bidi="ar-SA"/>
        </w:rPr>
        <w:t>市农发行</w:t>
      </w:r>
      <w:r>
        <w:rPr>
          <w:rFonts w:hint="default" w:ascii="Times New Roman" w:hAnsi="Times New Roman" w:eastAsia="仿宋_GB2312" w:cs="Times New Roman"/>
          <w:kern w:val="0"/>
          <w:sz w:val="32"/>
          <w:szCs w:val="32"/>
          <w:highlight w:val="none"/>
          <w:lang w:val="en-US" w:eastAsia="zh-CN" w:bidi="ar-SA"/>
        </w:rPr>
        <w:t>盖章确认的入库粮食数量证明材料和存放堆位图，具备资质的粮油质检机构出具的质量检验报告，以及入库粮食的合同协议、发票、凭证等。</w:t>
      </w:r>
      <w:r>
        <w:rPr>
          <w:rFonts w:hint="eastAsia" w:eastAsia="仿宋_GB2312" w:cs="Times New Roman"/>
          <w:kern w:val="0"/>
          <w:sz w:val="32"/>
          <w:szCs w:val="32"/>
          <w:highlight w:val="none"/>
          <w:lang w:val="en-US" w:eastAsia="zh-CN" w:bidi="ar-SA"/>
        </w:rPr>
        <w:t>区</w:t>
      </w:r>
      <w:r>
        <w:rPr>
          <w:rFonts w:hint="default" w:ascii="Times New Roman" w:hAnsi="Times New Roman" w:eastAsia="仿宋_GB2312" w:cs="Times New Roman"/>
          <w:kern w:val="0"/>
          <w:sz w:val="32"/>
          <w:szCs w:val="32"/>
          <w:highlight w:val="none"/>
          <w:lang w:eastAsia="zh-CN" w:bidi="ar-SA"/>
        </w:rPr>
        <w:t>发展改革局</w:t>
      </w:r>
      <w:r>
        <w:rPr>
          <w:rFonts w:hint="default" w:ascii="Times New Roman" w:hAnsi="Times New Roman" w:eastAsia="仿宋_GB2312" w:cs="Times New Roman"/>
          <w:kern w:val="0"/>
          <w:sz w:val="32"/>
          <w:szCs w:val="32"/>
          <w:highlight w:val="none"/>
          <w:lang w:val="en-US" w:eastAsia="zh-CN" w:bidi="ar-SA"/>
        </w:rPr>
        <w:t>根据申请材料下达确认文件，并抄送</w:t>
      </w:r>
      <w:r>
        <w:rPr>
          <w:rFonts w:hint="eastAsia" w:eastAsia="仿宋_GB2312" w:cs="Times New Roman"/>
          <w:kern w:val="0"/>
          <w:sz w:val="32"/>
          <w:szCs w:val="32"/>
          <w:highlight w:val="none"/>
          <w:lang w:val="en-US" w:eastAsia="zh-CN" w:bidi="ar-SA"/>
        </w:rPr>
        <w:t>区</w:t>
      </w:r>
      <w:r>
        <w:rPr>
          <w:rFonts w:hint="default" w:ascii="Times New Roman" w:hAnsi="Times New Roman" w:eastAsia="仿宋_GB2312" w:cs="Times New Roman"/>
          <w:kern w:val="0"/>
          <w:sz w:val="32"/>
          <w:szCs w:val="32"/>
          <w:highlight w:val="none"/>
          <w:lang w:val="en-US" w:eastAsia="zh-CN" w:bidi="ar-SA"/>
        </w:rPr>
        <w:t>财政局、市农发行。</w:t>
      </w:r>
      <w:r>
        <w:rPr>
          <w:rFonts w:hint="eastAsia" w:eastAsia="仿宋_GB2312" w:cs="Times New Roman"/>
          <w:kern w:val="0"/>
          <w:sz w:val="32"/>
          <w:szCs w:val="32"/>
          <w:highlight w:val="none"/>
          <w:lang w:val="en-US" w:eastAsia="zh-CN" w:bidi="ar-SA"/>
        </w:rPr>
        <w:t>区</w:t>
      </w:r>
      <w:r>
        <w:rPr>
          <w:rFonts w:hint="default" w:ascii="Times New Roman" w:hAnsi="Times New Roman" w:eastAsia="仿宋_GB2312" w:cs="Times New Roman"/>
          <w:kern w:val="0"/>
          <w:sz w:val="32"/>
          <w:szCs w:val="32"/>
          <w:highlight w:val="none"/>
          <w:lang w:eastAsia="zh-CN" w:bidi="ar-SA"/>
        </w:rPr>
        <w:t>发展改革局</w:t>
      </w:r>
      <w:r>
        <w:rPr>
          <w:rFonts w:hint="default" w:ascii="Times New Roman" w:hAnsi="Times New Roman" w:eastAsia="仿宋_GB2312" w:cs="Times New Roman"/>
          <w:kern w:val="0"/>
          <w:sz w:val="32"/>
          <w:szCs w:val="32"/>
          <w:highlight w:val="none"/>
          <w:lang w:val="en-US" w:eastAsia="zh-CN" w:bidi="ar-SA"/>
        </w:rPr>
        <w:t>视情况对审核验收工作组织随机抽查。</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hint="default" w:ascii="Times New Roman" w:hAnsi="Times New Roman" w:eastAsia="仿宋_GB2312" w:cs="Times New Roman"/>
          <w:kern w:val="0"/>
          <w:sz w:val="32"/>
          <w:szCs w:val="32"/>
          <w:highlight w:val="none"/>
          <w:lang w:val="en-US" w:eastAsia="zh-CN" w:bidi="ar-SA"/>
        </w:rPr>
      </w:pPr>
      <w:r>
        <w:rPr>
          <w:rFonts w:hint="default" w:ascii="Times New Roman" w:hAnsi="Times New Roman" w:eastAsia="CESI楷体-GB2312" w:cs="Times New Roman"/>
          <w:b/>
          <w:bCs/>
          <w:kern w:val="0"/>
          <w:sz w:val="32"/>
          <w:szCs w:val="32"/>
          <w:highlight w:val="none"/>
          <w:lang w:bidi="ar-SA"/>
        </w:rPr>
        <w:t>第</w:t>
      </w:r>
      <w:r>
        <w:rPr>
          <w:rFonts w:hint="default" w:ascii="Times New Roman" w:hAnsi="Times New Roman" w:eastAsia="CESI楷体-GB2312" w:cs="Times New Roman"/>
          <w:b/>
          <w:bCs/>
          <w:kern w:val="0"/>
          <w:sz w:val="32"/>
          <w:szCs w:val="32"/>
          <w:highlight w:val="none"/>
          <w:lang w:eastAsia="zh-CN" w:bidi="ar-SA"/>
        </w:rPr>
        <w:t>二十</w:t>
      </w:r>
      <w:r>
        <w:rPr>
          <w:rFonts w:hint="default" w:ascii="Times New Roman" w:hAnsi="Times New Roman" w:eastAsia="CESI楷体-GB2312" w:cs="Times New Roman"/>
          <w:b/>
          <w:bCs/>
          <w:kern w:val="0"/>
          <w:sz w:val="32"/>
          <w:szCs w:val="32"/>
          <w:highlight w:val="none"/>
          <w:lang w:bidi="ar-SA"/>
        </w:rPr>
        <w:t>条</w:t>
      </w:r>
      <w:r>
        <w:rPr>
          <w:rFonts w:hint="default" w:ascii="Times New Roman" w:hAnsi="Times New Roman" w:eastAsia="CESI楷体-GB2312" w:cs="Times New Roman"/>
          <w:b/>
          <w:bCs/>
          <w:kern w:val="0"/>
          <w:sz w:val="32"/>
          <w:szCs w:val="32"/>
          <w:highlight w:val="none"/>
          <w:lang w:val="en-US" w:eastAsia="zh-CN" w:bidi="ar-SA"/>
        </w:rPr>
        <w:t xml:space="preserve">  </w:t>
      </w:r>
      <w:r>
        <w:rPr>
          <w:rFonts w:hint="default" w:ascii="Times New Roman" w:hAnsi="Times New Roman" w:eastAsia="仿宋_GB2312" w:cs="Times New Roman"/>
          <w:kern w:val="0"/>
          <w:sz w:val="32"/>
          <w:szCs w:val="32"/>
          <w:highlight w:val="none"/>
          <w:lang w:val="en-US" w:eastAsia="zh-CN" w:bidi="ar-SA"/>
        </w:rPr>
        <w:t>粮食入库确认为</w:t>
      </w:r>
      <w:r>
        <w:rPr>
          <w:rFonts w:hint="eastAsia" w:eastAsia="仿宋_GB2312" w:cs="Times New Roman"/>
          <w:kern w:val="0"/>
          <w:sz w:val="32"/>
          <w:szCs w:val="32"/>
          <w:highlight w:val="none"/>
          <w:lang w:val="en-US" w:eastAsia="zh-CN" w:bidi="ar-SA"/>
        </w:rPr>
        <w:t>区</w:t>
      </w:r>
      <w:r>
        <w:rPr>
          <w:rFonts w:hint="default" w:ascii="Times New Roman" w:hAnsi="Times New Roman" w:eastAsia="仿宋_GB2312" w:cs="Times New Roman"/>
          <w:kern w:val="0"/>
          <w:sz w:val="32"/>
          <w:szCs w:val="32"/>
          <w:highlight w:val="none"/>
          <w:lang w:val="en-US" w:eastAsia="zh-CN" w:bidi="ar-SA"/>
        </w:rPr>
        <w:t>级储备粮后，实行定点、定仓监管，在一个储存周期内原则上不再调整储存地点。如确有需要调整库点的，需报</w:t>
      </w:r>
      <w:r>
        <w:rPr>
          <w:rFonts w:hint="eastAsia" w:eastAsia="仿宋_GB2312" w:cs="Times New Roman"/>
          <w:kern w:val="0"/>
          <w:sz w:val="32"/>
          <w:szCs w:val="32"/>
          <w:highlight w:val="none"/>
          <w:lang w:val="en-US" w:eastAsia="zh-CN" w:bidi="ar-SA"/>
        </w:rPr>
        <w:t>区</w:t>
      </w:r>
      <w:r>
        <w:rPr>
          <w:rFonts w:hint="default" w:ascii="Times New Roman" w:hAnsi="Times New Roman" w:eastAsia="仿宋_GB2312" w:cs="Times New Roman"/>
          <w:kern w:val="0"/>
          <w:sz w:val="32"/>
          <w:szCs w:val="32"/>
          <w:highlight w:val="none"/>
          <w:lang w:val="en-US" w:eastAsia="zh-CN" w:bidi="ar-SA"/>
        </w:rPr>
        <w:t>发展改革局批准同意后调整。</w:t>
      </w:r>
      <w:r>
        <w:rPr>
          <w:rFonts w:hint="eastAsia" w:eastAsia="仿宋_GB2312" w:cs="Times New Roman"/>
          <w:kern w:val="0"/>
          <w:sz w:val="32"/>
          <w:szCs w:val="32"/>
          <w:highlight w:val="none"/>
          <w:lang w:val="en-US" w:eastAsia="zh-CN" w:bidi="ar-SA"/>
        </w:rPr>
        <w:t>区</w:t>
      </w:r>
      <w:r>
        <w:rPr>
          <w:rFonts w:hint="default" w:ascii="Times New Roman" w:hAnsi="Times New Roman" w:eastAsia="仿宋_GB2312" w:cs="Times New Roman"/>
          <w:kern w:val="0"/>
          <w:sz w:val="32"/>
          <w:szCs w:val="32"/>
          <w:highlight w:val="none"/>
          <w:lang w:val="en-US" w:eastAsia="zh-CN" w:bidi="ar-SA"/>
        </w:rPr>
        <w:t>发展改革局应当将批复结果抄送</w:t>
      </w:r>
      <w:r>
        <w:rPr>
          <w:rFonts w:hint="eastAsia" w:eastAsia="仿宋_GB2312" w:cs="Times New Roman"/>
          <w:kern w:val="0"/>
          <w:sz w:val="32"/>
          <w:szCs w:val="32"/>
          <w:highlight w:val="none"/>
          <w:lang w:val="en-US" w:eastAsia="zh-CN" w:bidi="ar-SA"/>
        </w:rPr>
        <w:t>区</w:t>
      </w:r>
      <w:r>
        <w:rPr>
          <w:rFonts w:hint="default" w:ascii="Times New Roman" w:hAnsi="Times New Roman" w:eastAsia="仿宋_GB2312" w:cs="Times New Roman"/>
          <w:kern w:val="0"/>
          <w:sz w:val="32"/>
          <w:szCs w:val="32"/>
          <w:highlight w:val="none"/>
          <w:lang w:val="en-US" w:eastAsia="zh-CN" w:bidi="ar-SA"/>
        </w:rPr>
        <w:t>财政局、市农发行。如有需要调整仓位的，</w:t>
      </w:r>
      <w:r>
        <w:rPr>
          <w:rFonts w:hint="eastAsia" w:eastAsia="仿宋_GB2312" w:cs="Times New Roman"/>
          <w:kern w:val="0"/>
          <w:sz w:val="32"/>
          <w:szCs w:val="32"/>
          <w:highlight w:val="none"/>
          <w:lang w:val="en-US" w:eastAsia="zh-CN" w:bidi="ar-SA"/>
        </w:rPr>
        <w:t>区粮油收储</w:t>
      </w:r>
      <w:r>
        <w:rPr>
          <w:rFonts w:hint="default" w:ascii="Times New Roman" w:hAnsi="Times New Roman" w:eastAsia="仿宋_GB2312" w:cs="Times New Roman"/>
          <w:kern w:val="0"/>
          <w:sz w:val="32"/>
          <w:szCs w:val="32"/>
          <w:highlight w:val="none"/>
          <w:lang w:val="en-US" w:eastAsia="zh-CN" w:bidi="ar-SA"/>
        </w:rPr>
        <w:t>公司应向</w:t>
      </w:r>
      <w:r>
        <w:rPr>
          <w:rFonts w:hint="eastAsia" w:eastAsia="仿宋_GB2312" w:cs="Times New Roman"/>
          <w:kern w:val="0"/>
          <w:sz w:val="32"/>
          <w:szCs w:val="32"/>
          <w:highlight w:val="none"/>
          <w:lang w:val="en-US" w:eastAsia="zh-CN" w:bidi="ar-SA"/>
        </w:rPr>
        <w:t>区</w:t>
      </w:r>
      <w:r>
        <w:rPr>
          <w:rFonts w:hint="default" w:ascii="Times New Roman" w:hAnsi="Times New Roman" w:eastAsia="仿宋_GB2312" w:cs="Times New Roman"/>
          <w:kern w:val="0"/>
          <w:sz w:val="32"/>
          <w:szCs w:val="32"/>
          <w:highlight w:val="none"/>
          <w:lang w:val="en-US" w:eastAsia="zh-CN" w:bidi="ar-SA"/>
        </w:rPr>
        <w:t>发展改革局报备并抄送</w:t>
      </w:r>
      <w:r>
        <w:rPr>
          <w:rFonts w:hint="eastAsia" w:eastAsia="仿宋_GB2312" w:cs="Times New Roman"/>
          <w:kern w:val="0"/>
          <w:sz w:val="32"/>
          <w:szCs w:val="32"/>
          <w:highlight w:val="none"/>
          <w:lang w:val="en-US" w:eastAsia="zh-CN" w:bidi="ar-SA"/>
        </w:rPr>
        <w:t>区</w:t>
      </w:r>
      <w:r>
        <w:rPr>
          <w:rFonts w:hint="default" w:ascii="Times New Roman" w:hAnsi="Times New Roman" w:eastAsia="仿宋_GB2312" w:cs="Times New Roman"/>
          <w:kern w:val="0"/>
          <w:sz w:val="32"/>
          <w:szCs w:val="32"/>
          <w:highlight w:val="none"/>
          <w:lang w:val="en-US" w:eastAsia="zh-CN" w:bidi="ar-SA"/>
        </w:rPr>
        <w:t>财政局、市农发行。</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仿宋_GB2312" w:cs="Times New Roman"/>
          <w:kern w:val="0"/>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default" w:ascii="Times New Roman" w:hAnsi="Times New Roman" w:eastAsia="黑体" w:cs="Times New Roman"/>
          <w:bCs/>
          <w:kern w:val="0"/>
          <w:sz w:val="32"/>
          <w:szCs w:val="32"/>
          <w:highlight w:val="none"/>
          <w:lang w:val="en-US" w:eastAsia="zh-CN"/>
        </w:rPr>
      </w:pPr>
      <w:r>
        <w:rPr>
          <w:rFonts w:hint="default" w:ascii="Times New Roman" w:hAnsi="Times New Roman" w:eastAsia="黑体" w:cs="Times New Roman"/>
          <w:bCs/>
          <w:kern w:val="0"/>
          <w:sz w:val="32"/>
          <w:szCs w:val="32"/>
          <w:highlight w:val="none"/>
          <w:lang w:val="en-US" w:eastAsia="zh-CN"/>
        </w:rPr>
        <w:t>第四章</w:t>
      </w:r>
      <w:r>
        <w:rPr>
          <w:rFonts w:hint="eastAsia" w:ascii="Times New Roman" w:hAnsi="Times New Roman" w:eastAsia="黑体" w:cs="Times New Roman"/>
          <w:bCs/>
          <w:kern w:val="0"/>
          <w:sz w:val="32"/>
          <w:szCs w:val="32"/>
          <w:highlight w:val="none"/>
          <w:lang w:val="en-US" w:eastAsia="zh-CN"/>
        </w:rPr>
        <w:t xml:space="preserve">  </w:t>
      </w:r>
      <w:r>
        <w:rPr>
          <w:rFonts w:hint="default" w:ascii="Times New Roman" w:hAnsi="Times New Roman" w:eastAsia="黑体" w:cs="Times New Roman"/>
          <w:bCs/>
          <w:kern w:val="0"/>
          <w:sz w:val="32"/>
          <w:szCs w:val="32"/>
          <w:highlight w:val="none"/>
          <w:lang w:val="en-US" w:eastAsia="zh-CN"/>
        </w:rPr>
        <w:t>质量检验</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仿宋_GB2312" w:cs="Times New Roman"/>
          <w:kern w:val="0"/>
          <w:sz w:val="32"/>
          <w:szCs w:val="32"/>
          <w:highlight w:val="none"/>
          <w:lang w:bidi="ar-SA"/>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hint="default" w:ascii="Times New Roman" w:hAnsi="Times New Roman" w:eastAsia="仿宋_GB2312" w:cs="Times New Roman"/>
          <w:kern w:val="0"/>
          <w:sz w:val="32"/>
          <w:szCs w:val="32"/>
          <w:highlight w:val="none"/>
          <w:lang w:bidi="ar-SA"/>
        </w:rPr>
      </w:pPr>
      <w:r>
        <w:rPr>
          <w:rFonts w:hint="default" w:ascii="Times New Roman" w:hAnsi="Times New Roman" w:eastAsia="CESI楷体-GB2312" w:cs="Times New Roman"/>
          <w:b/>
          <w:bCs/>
          <w:kern w:val="0"/>
          <w:sz w:val="32"/>
          <w:szCs w:val="32"/>
          <w:highlight w:val="none"/>
          <w:lang w:bidi="ar-SA"/>
        </w:rPr>
        <w:t>第</w:t>
      </w:r>
      <w:r>
        <w:rPr>
          <w:rFonts w:hint="default" w:ascii="Times New Roman" w:hAnsi="Times New Roman" w:eastAsia="CESI楷体-GB2312" w:cs="Times New Roman"/>
          <w:b/>
          <w:bCs/>
          <w:kern w:val="0"/>
          <w:sz w:val="32"/>
          <w:szCs w:val="32"/>
          <w:highlight w:val="none"/>
          <w:lang w:eastAsia="zh-CN" w:bidi="ar-SA"/>
        </w:rPr>
        <w:t>二十一</w:t>
      </w:r>
      <w:r>
        <w:rPr>
          <w:rFonts w:hint="default" w:ascii="Times New Roman" w:hAnsi="Times New Roman" w:eastAsia="CESI楷体-GB2312" w:cs="Times New Roman"/>
          <w:b/>
          <w:bCs/>
          <w:kern w:val="0"/>
          <w:sz w:val="32"/>
          <w:szCs w:val="32"/>
          <w:highlight w:val="none"/>
          <w:lang w:bidi="ar-SA"/>
        </w:rPr>
        <w:t>条</w:t>
      </w:r>
      <w:r>
        <w:rPr>
          <w:rFonts w:hint="default" w:ascii="Times New Roman" w:hAnsi="Times New Roman" w:eastAsia="仿宋_GB2312" w:cs="Times New Roman"/>
          <w:kern w:val="0"/>
          <w:sz w:val="32"/>
          <w:szCs w:val="32"/>
          <w:highlight w:val="none"/>
          <w:lang w:val="en-US" w:eastAsia="zh-CN" w:bidi="ar-SA"/>
        </w:rPr>
        <w:t xml:space="preserve"> </w:t>
      </w:r>
      <w:r>
        <w:rPr>
          <w:rFonts w:hint="eastAsia" w:eastAsia="仿宋_GB2312" w:cs="Times New Roman"/>
          <w:kern w:val="0"/>
          <w:sz w:val="32"/>
          <w:szCs w:val="32"/>
          <w:highlight w:val="none"/>
          <w:lang w:val="en-US" w:eastAsia="zh-CN" w:bidi="ar-SA"/>
        </w:rPr>
        <w:t>区</w:t>
      </w:r>
      <w:r>
        <w:rPr>
          <w:rFonts w:hint="default" w:ascii="Times New Roman" w:hAnsi="Times New Roman" w:eastAsia="仿宋_GB2312" w:cs="Times New Roman"/>
          <w:kern w:val="0"/>
          <w:sz w:val="32"/>
          <w:szCs w:val="32"/>
          <w:highlight w:val="none"/>
          <w:lang w:bidi="ar-SA"/>
        </w:rPr>
        <w:t>级储备粮轮入不得储存在未经同意的储存库点，或者储存在不符合储存标准和技术规范要求的仓房，否则不予</w:t>
      </w:r>
      <w:r>
        <w:rPr>
          <w:rFonts w:hint="default" w:ascii="Times New Roman" w:hAnsi="Times New Roman" w:eastAsia="仿宋_GB2312" w:cs="Times New Roman"/>
          <w:kern w:val="0"/>
          <w:sz w:val="32"/>
          <w:szCs w:val="32"/>
          <w:highlight w:val="none"/>
          <w:lang w:eastAsia="zh-CN" w:bidi="ar-SA"/>
        </w:rPr>
        <w:t>确认</w:t>
      </w:r>
      <w:r>
        <w:rPr>
          <w:rFonts w:hint="default" w:ascii="Times New Roman" w:hAnsi="Times New Roman" w:eastAsia="仿宋_GB2312" w:cs="Times New Roman"/>
          <w:kern w:val="0"/>
          <w:sz w:val="32"/>
          <w:szCs w:val="32"/>
          <w:highlight w:val="none"/>
          <w:lang w:bidi="ar-SA"/>
        </w:rPr>
        <w:t>，造成的损失由</w:t>
      </w:r>
      <w:r>
        <w:rPr>
          <w:rFonts w:hint="eastAsia" w:eastAsia="仿宋_GB2312" w:cs="Times New Roman"/>
          <w:kern w:val="0"/>
          <w:sz w:val="32"/>
          <w:szCs w:val="32"/>
          <w:highlight w:val="none"/>
          <w:lang w:val="en-US" w:eastAsia="zh-CN" w:bidi="ar-SA"/>
        </w:rPr>
        <w:t>区粮油收储</w:t>
      </w:r>
      <w:r>
        <w:rPr>
          <w:rFonts w:hint="default" w:ascii="Times New Roman" w:hAnsi="Times New Roman" w:eastAsia="仿宋_GB2312" w:cs="Times New Roman"/>
          <w:kern w:val="0"/>
          <w:sz w:val="32"/>
          <w:szCs w:val="32"/>
          <w:highlight w:val="none"/>
          <w:lang w:val="en-US" w:eastAsia="zh-CN" w:bidi="ar-SA"/>
        </w:rPr>
        <w:t>公司</w:t>
      </w:r>
      <w:r>
        <w:rPr>
          <w:rFonts w:hint="default" w:ascii="Times New Roman" w:hAnsi="Times New Roman" w:eastAsia="仿宋_GB2312" w:cs="Times New Roman"/>
          <w:kern w:val="0"/>
          <w:sz w:val="32"/>
          <w:szCs w:val="32"/>
          <w:highlight w:val="none"/>
          <w:lang w:bidi="ar-SA"/>
        </w:rPr>
        <w:t>自行承担。</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hint="default" w:ascii="Times New Roman" w:hAnsi="Times New Roman" w:eastAsia="仿宋_GB2312" w:cs="Times New Roman"/>
          <w:kern w:val="0"/>
          <w:sz w:val="32"/>
          <w:szCs w:val="32"/>
          <w:highlight w:val="none"/>
          <w:lang w:bidi="ar-SA"/>
        </w:rPr>
      </w:pPr>
      <w:r>
        <w:rPr>
          <w:rFonts w:hint="default" w:ascii="Times New Roman" w:hAnsi="Times New Roman" w:eastAsia="CESI楷体-GB2312" w:cs="Times New Roman"/>
          <w:b/>
          <w:bCs/>
          <w:kern w:val="0"/>
          <w:sz w:val="32"/>
          <w:szCs w:val="32"/>
          <w:highlight w:val="none"/>
          <w:lang w:bidi="ar-SA"/>
        </w:rPr>
        <w:t>第</w:t>
      </w:r>
      <w:r>
        <w:rPr>
          <w:rFonts w:hint="default" w:ascii="Times New Roman" w:hAnsi="Times New Roman" w:eastAsia="CESI楷体-GB2312" w:cs="Times New Roman"/>
          <w:b/>
          <w:bCs/>
          <w:kern w:val="0"/>
          <w:sz w:val="32"/>
          <w:szCs w:val="32"/>
          <w:highlight w:val="none"/>
          <w:lang w:eastAsia="zh-CN" w:bidi="ar-SA"/>
        </w:rPr>
        <w:t>二十二</w:t>
      </w:r>
      <w:r>
        <w:rPr>
          <w:rFonts w:hint="default" w:ascii="Times New Roman" w:hAnsi="Times New Roman" w:eastAsia="CESI楷体-GB2312" w:cs="Times New Roman"/>
          <w:b/>
          <w:bCs/>
          <w:kern w:val="0"/>
          <w:sz w:val="32"/>
          <w:szCs w:val="32"/>
          <w:highlight w:val="none"/>
          <w:lang w:bidi="ar-SA"/>
        </w:rPr>
        <w:t>条</w:t>
      </w:r>
      <w:r>
        <w:rPr>
          <w:rFonts w:hint="default" w:ascii="Times New Roman" w:hAnsi="Times New Roman" w:eastAsia="仿宋_GB2312" w:cs="Times New Roman"/>
          <w:kern w:val="0"/>
          <w:sz w:val="32"/>
          <w:szCs w:val="32"/>
          <w:highlight w:val="none"/>
          <w:lang w:val="en-US" w:eastAsia="zh-CN" w:bidi="ar-SA"/>
        </w:rPr>
        <w:t xml:space="preserve">  </w:t>
      </w:r>
      <w:r>
        <w:rPr>
          <w:rFonts w:hint="eastAsia" w:eastAsia="仿宋_GB2312" w:cs="Times New Roman"/>
          <w:kern w:val="0"/>
          <w:sz w:val="32"/>
          <w:szCs w:val="32"/>
          <w:highlight w:val="none"/>
          <w:lang w:val="en-US" w:eastAsia="zh-CN" w:bidi="ar-SA"/>
        </w:rPr>
        <w:t>区粮油收储</w:t>
      </w:r>
      <w:r>
        <w:rPr>
          <w:rFonts w:hint="default" w:ascii="Times New Roman" w:hAnsi="Times New Roman" w:eastAsia="仿宋_GB2312" w:cs="Times New Roman"/>
          <w:kern w:val="0"/>
          <w:sz w:val="32"/>
          <w:szCs w:val="32"/>
          <w:highlight w:val="none"/>
          <w:lang w:val="en-US" w:eastAsia="zh-CN" w:bidi="ar-SA"/>
        </w:rPr>
        <w:t>公司</w:t>
      </w:r>
      <w:r>
        <w:rPr>
          <w:rFonts w:hint="default" w:ascii="Times New Roman" w:hAnsi="Times New Roman" w:eastAsia="仿宋_GB2312" w:cs="Times New Roman"/>
          <w:kern w:val="0"/>
          <w:sz w:val="32"/>
          <w:szCs w:val="32"/>
          <w:highlight w:val="none"/>
          <w:lang w:bidi="ar-SA"/>
        </w:rPr>
        <w:t>对</w:t>
      </w:r>
      <w:r>
        <w:rPr>
          <w:rFonts w:hint="eastAsia" w:eastAsia="仿宋_GB2312" w:cs="Times New Roman"/>
          <w:kern w:val="0"/>
          <w:sz w:val="32"/>
          <w:szCs w:val="32"/>
          <w:highlight w:val="none"/>
          <w:lang w:val="en-US" w:eastAsia="zh-CN" w:bidi="ar-SA"/>
        </w:rPr>
        <w:t>区</w:t>
      </w:r>
      <w:r>
        <w:rPr>
          <w:rFonts w:hint="default" w:ascii="Times New Roman" w:hAnsi="Times New Roman" w:eastAsia="仿宋_GB2312" w:cs="Times New Roman"/>
          <w:kern w:val="0"/>
          <w:sz w:val="32"/>
          <w:szCs w:val="32"/>
          <w:highlight w:val="none"/>
          <w:lang w:bidi="ar-SA"/>
        </w:rPr>
        <w:t>级储备粮实行专仓存储、专人保管、专账记载，保证</w:t>
      </w:r>
      <w:r>
        <w:rPr>
          <w:rFonts w:hint="eastAsia" w:eastAsia="仿宋_GB2312" w:cs="Times New Roman"/>
          <w:kern w:val="0"/>
          <w:sz w:val="32"/>
          <w:szCs w:val="32"/>
          <w:highlight w:val="none"/>
          <w:lang w:val="en-US" w:eastAsia="zh-CN" w:bidi="ar-SA"/>
        </w:rPr>
        <w:t>区</w:t>
      </w:r>
      <w:r>
        <w:rPr>
          <w:rFonts w:hint="default" w:ascii="Times New Roman" w:hAnsi="Times New Roman" w:eastAsia="仿宋_GB2312" w:cs="Times New Roman"/>
          <w:kern w:val="0"/>
          <w:sz w:val="32"/>
          <w:szCs w:val="32"/>
          <w:highlight w:val="none"/>
          <w:lang w:bidi="ar-SA"/>
        </w:rPr>
        <w:t>级储备粮数量、质量、品种、地点“四落实”，确保账实相符、账账相符、储存安全。</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hint="default" w:ascii="Times New Roman" w:hAnsi="Times New Roman" w:eastAsia="仿宋_GB2312" w:cs="Times New Roman"/>
          <w:kern w:val="0"/>
          <w:sz w:val="32"/>
          <w:szCs w:val="32"/>
          <w:highlight w:val="none"/>
          <w:lang w:bidi="ar-SA"/>
        </w:rPr>
      </w:pPr>
      <w:r>
        <w:rPr>
          <w:rFonts w:hint="default" w:ascii="Times New Roman" w:hAnsi="Times New Roman" w:eastAsia="CESI楷体-GB2312" w:cs="Times New Roman"/>
          <w:b/>
          <w:bCs/>
          <w:kern w:val="0"/>
          <w:sz w:val="32"/>
          <w:szCs w:val="32"/>
          <w:highlight w:val="none"/>
          <w:lang w:bidi="ar-SA"/>
        </w:rPr>
        <w:t>第</w:t>
      </w:r>
      <w:r>
        <w:rPr>
          <w:rFonts w:hint="default" w:ascii="Times New Roman" w:hAnsi="Times New Roman" w:eastAsia="CESI楷体-GB2312" w:cs="Times New Roman"/>
          <w:b/>
          <w:bCs/>
          <w:kern w:val="0"/>
          <w:sz w:val="32"/>
          <w:szCs w:val="32"/>
          <w:highlight w:val="none"/>
          <w:lang w:eastAsia="zh-CN" w:bidi="ar-SA"/>
        </w:rPr>
        <w:t>二十三</w:t>
      </w:r>
      <w:r>
        <w:rPr>
          <w:rFonts w:hint="default" w:ascii="Times New Roman" w:hAnsi="Times New Roman" w:eastAsia="CESI楷体-GB2312" w:cs="Times New Roman"/>
          <w:b/>
          <w:bCs/>
          <w:kern w:val="0"/>
          <w:sz w:val="32"/>
          <w:szCs w:val="32"/>
          <w:highlight w:val="none"/>
          <w:lang w:bidi="ar-SA"/>
        </w:rPr>
        <w:t>条</w:t>
      </w:r>
      <w:r>
        <w:rPr>
          <w:rFonts w:hint="default" w:ascii="Times New Roman" w:hAnsi="Times New Roman" w:eastAsia="仿宋_GB2312" w:cs="Times New Roman"/>
          <w:kern w:val="0"/>
          <w:sz w:val="32"/>
          <w:szCs w:val="32"/>
          <w:highlight w:val="none"/>
          <w:lang w:val="en-US" w:eastAsia="zh-CN" w:bidi="ar-SA"/>
        </w:rPr>
        <w:t xml:space="preserve">  </w:t>
      </w:r>
      <w:r>
        <w:rPr>
          <w:rFonts w:hint="default" w:ascii="Times New Roman" w:hAnsi="Times New Roman" w:eastAsia="仿宋_GB2312" w:cs="Times New Roman"/>
          <w:kern w:val="0"/>
          <w:sz w:val="32"/>
          <w:szCs w:val="32"/>
          <w:highlight w:val="none"/>
          <w:lang w:bidi="ar-SA"/>
        </w:rPr>
        <w:t>轮换入库的</w:t>
      </w:r>
      <w:r>
        <w:rPr>
          <w:rFonts w:hint="eastAsia" w:eastAsia="仿宋_GB2312" w:cs="Times New Roman"/>
          <w:kern w:val="0"/>
          <w:sz w:val="32"/>
          <w:szCs w:val="32"/>
          <w:highlight w:val="none"/>
          <w:lang w:val="en-US" w:eastAsia="zh-CN" w:bidi="ar-SA"/>
        </w:rPr>
        <w:t>区</w:t>
      </w:r>
      <w:r>
        <w:rPr>
          <w:rFonts w:hint="default" w:ascii="Times New Roman" w:hAnsi="Times New Roman" w:eastAsia="仿宋_GB2312" w:cs="Times New Roman"/>
          <w:kern w:val="0"/>
          <w:sz w:val="32"/>
          <w:szCs w:val="32"/>
          <w:highlight w:val="none"/>
          <w:lang w:bidi="ar-SA"/>
        </w:rPr>
        <w:t>级储备粮</w:t>
      </w:r>
      <w:r>
        <w:rPr>
          <w:rFonts w:hint="default" w:ascii="Times New Roman" w:hAnsi="Times New Roman" w:eastAsia="仿宋_GB2312" w:cs="Times New Roman"/>
          <w:kern w:val="0"/>
          <w:sz w:val="32"/>
          <w:szCs w:val="32"/>
          <w:highlight w:val="none"/>
          <w:lang w:eastAsia="zh-CN" w:bidi="ar-SA"/>
        </w:rPr>
        <w:t>原则上</w:t>
      </w:r>
      <w:r>
        <w:rPr>
          <w:rFonts w:hint="default" w:ascii="Times New Roman" w:hAnsi="Times New Roman" w:eastAsia="仿宋_GB2312" w:cs="Times New Roman"/>
          <w:kern w:val="0"/>
          <w:sz w:val="32"/>
          <w:szCs w:val="32"/>
          <w:highlight w:val="none"/>
          <w:lang w:bidi="ar-SA"/>
        </w:rPr>
        <w:t>应当为</w:t>
      </w:r>
      <w:r>
        <w:rPr>
          <w:rFonts w:hint="default" w:ascii="Times New Roman" w:hAnsi="Times New Roman" w:eastAsia="仿宋_GB2312" w:cs="Times New Roman"/>
          <w:kern w:val="0"/>
          <w:sz w:val="32"/>
          <w:szCs w:val="32"/>
          <w:highlight w:val="none"/>
          <w:lang w:eastAsia="zh-CN" w:bidi="ar-SA"/>
        </w:rPr>
        <w:t>当年收获</w:t>
      </w:r>
      <w:r>
        <w:rPr>
          <w:rFonts w:hint="default" w:ascii="Times New Roman" w:hAnsi="Times New Roman" w:eastAsia="仿宋_GB2312" w:cs="Times New Roman"/>
          <w:kern w:val="0"/>
          <w:sz w:val="32"/>
          <w:szCs w:val="32"/>
          <w:highlight w:val="none"/>
          <w:lang w:bidi="ar-SA"/>
        </w:rPr>
        <w:t>的新粮，质量检验内容按省粮食和物资储备局下发的粮食收购（入库）和销售出库必检项目以及国家粮食储存品质项目执行，严禁掺杂掺假、以次充好。常规质量指标符合国家中等及以上质量标准</w:t>
      </w:r>
      <w:r>
        <w:rPr>
          <w:rFonts w:hint="default" w:ascii="Times New Roman" w:hAnsi="Times New Roman" w:eastAsia="仿宋_GB2312" w:cs="Times New Roman"/>
          <w:kern w:val="0"/>
          <w:sz w:val="32"/>
          <w:szCs w:val="32"/>
          <w:highlight w:val="none"/>
          <w:lang w:eastAsia="zh-CN" w:bidi="ar-SA"/>
        </w:rPr>
        <w:t>，</w:t>
      </w:r>
      <w:r>
        <w:rPr>
          <w:rFonts w:hint="default" w:ascii="Times New Roman" w:hAnsi="Times New Roman" w:eastAsia="仿宋_GB2312" w:cs="Times New Roman"/>
          <w:kern w:val="0"/>
          <w:sz w:val="32"/>
          <w:szCs w:val="32"/>
          <w:highlight w:val="none"/>
          <w:lang w:bidi="ar-SA"/>
        </w:rPr>
        <w:t>储存品质指标符合宜存标准，食品安全指标符合国家规定要求。</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hint="default" w:ascii="Times New Roman" w:hAnsi="Times New Roman" w:eastAsia="仿宋_GB2312" w:cs="Times New Roman"/>
          <w:kern w:val="0"/>
          <w:sz w:val="32"/>
          <w:szCs w:val="32"/>
          <w:highlight w:val="none"/>
          <w:lang w:bidi="ar-SA"/>
        </w:rPr>
      </w:pPr>
      <w:r>
        <w:rPr>
          <w:rFonts w:hint="default" w:ascii="Times New Roman" w:hAnsi="Times New Roman" w:eastAsia="CESI楷体-GB2312" w:cs="Times New Roman"/>
          <w:b/>
          <w:bCs/>
          <w:kern w:val="0"/>
          <w:sz w:val="32"/>
          <w:szCs w:val="32"/>
          <w:highlight w:val="none"/>
          <w:lang w:bidi="ar-SA"/>
        </w:rPr>
        <w:t>第</w:t>
      </w:r>
      <w:r>
        <w:rPr>
          <w:rFonts w:hint="default" w:ascii="Times New Roman" w:hAnsi="Times New Roman" w:eastAsia="CESI楷体-GB2312" w:cs="Times New Roman"/>
          <w:b/>
          <w:bCs/>
          <w:kern w:val="0"/>
          <w:sz w:val="32"/>
          <w:szCs w:val="32"/>
          <w:highlight w:val="none"/>
          <w:lang w:eastAsia="zh-CN" w:bidi="ar-SA"/>
        </w:rPr>
        <w:t>二十四</w:t>
      </w:r>
      <w:r>
        <w:rPr>
          <w:rFonts w:hint="default" w:ascii="Times New Roman" w:hAnsi="Times New Roman" w:eastAsia="CESI楷体-GB2312" w:cs="Times New Roman"/>
          <w:b/>
          <w:bCs/>
          <w:kern w:val="0"/>
          <w:sz w:val="32"/>
          <w:szCs w:val="32"/>
          <w:highlight w:val="none"/>
          <w:lang w:bidi="ar-SA"/>
        </w:rPr>
        <w:t>条</w:t>
      </w:r>
      <w:r>
        <w:rPr>
          <w:rFonts w:hint="default" w:ascii="Times New Roman" w:hAnsi="Times New Roman" w:eastAsia="仿宋_GB2312" w:cs="Times New Roman"/>
          <w:kern w:val="0"/>
          <w:sz w:val="32"/>
          <w:szCs w:val="32"/>
          <w:highlight w:val="none"/>
          <w:lang w:val="en-US" w:eastAsia="en-US" w:bidi="ar-SA"/>
        </w:rPr>
        <w:t xml:space="preserve">  </w:t>
      </w:r>
      <w:r>
        <w:rPr>
          <w:rFonts w:hint="eastAsia" w:eastAsia="仿宋_GB2312" w:cs="Times New Roman"/>
          <w:kern w:val="0"/>
          <w:sz w:val="32"/>
          <w:szCs w:val="32"/>
          <w:highlight w:val="none"/>
          <w:lang w:val="en-US" w:eastAsia="zh-CN" w:bidi="ar-SA"/>
        </w:rPr>
        <w:t>区</w:t>
      </w:r>
      <w:r>
        <w:rPr>
          <w:rFonts w:hint="default" w:ascii="Times New Roman" w:hAnsi="Times New Roman" w:eastAsia="仿宋_GB2312" w:cs="Times New Roman"/>
          <w:kern w:val="0"/>
          <w:sz w:val="32"/>
          <w:szCs w:val="32"/>
          <w:highlight w:val="none"/>
          <w:lang w:bidi="ar-SA"/>
        </w:rPr>
        <w:t>级储备粮入库后，</w:t>
      </w:r>
      <w:r>
        <w:rPr>
          <w:rFonts w:hint="eastAsia" w:eastAsia="仿宋_GB2312" w:cs="Times New Roman"/>
          <w:kern w:val="0"/>
          <w:sz w:val="32"/>
          <w:szCs w:val="32"/>
          <w:highlight w:val="none"/>
          <w:lang w:val="en-US" w:eastAsia="zh-CN" w:bidi="ar-SA"/>
        </w:rPr>
        <w:t>区粮油收储</w:t>
      </w:r>
      <w:r>
        <w:rPr>
          <w:rFonts w:hint="default" w:ascii="Times New Roman" w:hAnsi="Times New Roman" w:eastAsia="仿宋_GB2312" w:cs="Times New Roman"/>
          <w:kern w:val="0"/>
          <w:sz w:val="32"/>
          <w:szCs w:val="32"/>
          <w:highlight w:val="none"/>
          <w:lang w:val="en-US" w:eastAsia="zh-CN" w:bidi="ar-SA"/>
        </w:rPr>
        <w:t>公司</w:t>
      </w:r>
      <w:r>
        <w:rPr>
          <w:rFonts w:hint="eastAsia" w:eastAsia="仿宋_GB2312" w:cs="Times New Roman"/>
          <w:kern w:val="0"/>
          <w:sz w:val="32"/>
          <w:szCs w:val="32"/>
          <w:highlight w:val="none"/>
          <w:lang w:val="en-US" w:eastAsia="zh-CN" w:bidi="ar-SA"/>
        </w:rPr>
        <w:t>、代储企业</w:t>
      </w:r>
      <w:r>
        <w:rPr>
          <w:rFonts w:hint="default" w:eastAsia="仿宋_GB2312" w:cs="Times New Roman"/>
          <w:kern w:val="0"/>
          <w:sz w:val="32"/>
          <w:szCs w:val="32"/>
          <w:highlight w:val="none"/>
          <w:lang w:val="en-US" w:eastAsia="zh-CN" w:bidi="ar-SA"/>
        </w:rPr>
        <w:t>须逐货位（仓廒）建立质量安全档案，如实记录粮食入库</w:t>
      </w:r>
      <w:r>
        <w:rPr>
          <w:rFonts w:hint="default" w:ascii="Times New Roman" w:hAnsi="Times New Roman" w:eastAsia="仿宋_GB2312" w:cs="Times New Roman"/>
          <w:kern w:val="0"/>
          <w:sz w:val="32"/>
          <w:szCs w:val="32"/>
          <w:highlight w:val="none"/>
          <w:lang w:bidi="ar-SA"/>
        </w:rPr>
        <w:t>检验、自检等检验结果，以及有关质量问题整改情况，完整保存检验报告、原始记录等资料，不得弄虚作假。</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hint="default" w:ascii="Times New Roman" w:hAnsi="Times New Roman" w:eastAsia="仿宋_GB2312" w:cs="Times New Roman"/>
          <w:kern w:val="0"/>
          <w:sz w:val="32"/>
          <w:szCs w:val="32"/>
          <w:highlight w:val="none"/>
          <w:lang w:bidi="ar-SA"/>
        </w:rPr>
      </w:pPr>
      <w:r>
        <w:rPr>
          <w:rFonts w:hint="default" w:ascii="Times New Roman" w:hAnsi="Times New Roman" w:eastAsia="CESI楷体-GB2312" w:cs="Times New Roman"/>
          <w:b/>
          <w:bCs/>
          <w:kern w:val="0"/>
          <w:sz w:val="32"/>
          <w:szCs w:val="32"/>
          <w:highlight w:val="none"/>
          <w:lang w:bidi="ar-SA"/>
        </w:rPr>
        <w:t>第二十</w:t>
      </w:r>
      <w:r>
        <w:rPr>
          <w:rFonts w:hint="default" w:ascii="Times New Roman" w:hAnsi="Times New Roman" w:eastAsia="CESI楷体-GB2312" w:cs="Times New Roman"/>
          <w:b/>
          <w:bCs/>
          <w:kern w:val="0"/>
          <w:sz w:val="32"/>
          <w:szCs w:val="32"/>
          <w:highlight w:val="none"/>
          <w:lang w:eastAsia="zh-CN" w:bidi="ar-SA"/>
        </w:rPr>
        <w:t>五</w:t>
      </w:r>
      <w:r>
        <w:rPr>
          <w:rFonts w:hint="default" w:ascii="Times New Roman" w:hAnsi="Times New Roman" w:eastAsia="CESI楷体-GB2312" w:cs="Times New Roman"/>
          <w:b/>
          <w:bCs/>
          <w:kern w:val="0"/>
          <w:sz w:val="32"/>
          <w:szCs w:val="32"/>
          <w:highlight w:val="none"/>
          <w:lang w:bidi="ar-SA"/>
        </w:rPr>
        <w:t>条</w:t>
      </w:r>
      <w:r>
        <w:rPr>
          <w:rFonts w:hint="default" w:ascii="Times New Roman" w:hAnsi="Times New Roman" w:eastAsia="仿宋_GB2312" w:cs="Times New Roman"/>
          <w:kern w:val="0"/>
          <w:sz w:val="32"/>
          <w:szCs w:val="32"/>
          <w:highlight w:val="none"/>
          <w:lang w:val="en-US" w:eastAsia="en-US" w:bidi="ar-SA"/>
        </w:rPr>
        <w:t xml:space="preserve"> </w:t>
      </w:r>
      <w:r>
        <w:rPr>
          <w:rFonts w:hint="eastAsia" w:eastAsia="仿宋_GB2312" w:cs="Times New Roman"/>
          <w:kern w:val="0"/>
          <w:sz w:val="32"/>
          <w:szCs w:val="32"/>
          <w:highlight w:val="none"/>
          <w:lang w:val="en-US" w:eastAsia="zh-CN" w:bidi="ar-SA"/>
        </w:rPr>
        <w:t>区粮油收储</w:t>
      </w:r>
      <w:r>
        <w:rPr>
          <w:rFonts w:hint="default" w:ascii="Times New Roman" w:hAnsi="Times New Roman" w:eastAsia="仿宋_GB2312" w:cs="Times New Roman"/>
          <w:kern w:val="0"/>
          <w:sz w:val="32"/>
          <w:szCs w:val="32"/>
          <w:highlight w:val="none"/>
          <w:lang w:val="en-US" w:eastAsia="zh-CN" w:bidi="ar-SA"/>
        </w:rPr>
        <w:t>公司</w:t>
      </w:r>
      <w:r>
        <w:rPr>
          <w:rFonts w:hint="default" w:ascii="Times New Roman" w:hAnsi="Times New Roman" w:eastAsia="仿宋_GB2312" w:cs="Times New Roman"/>
          <w:kern w:val="0"/>
          <w:sz w:val="32"/>
          <w:szCs w:val="32"/>
          <w:highlight w:val="none"/>
          <w:lang w:bidi="ar-SA"/>
        </w:rPr>
        <w:t>委托有资质的粮油质检机构对收购入库的粮食进行质量检验，粮油质检机构组织人员现场扦样，扦样方法、程序应符合国家有关规定或标准。扦样采取录像或拍照等有效方式记录备查。扦样机构和扦样人员对扦样合规性、样品真实性、信息准确性负责。提供真实货位（仓廒）信息、扦样用具等，配合做好扦样工作。</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hint="default" w:ascii="Times New Roman" w:hAnsi="Times New Roman" w:eastAsia="仿宋_GB2312" w:cs="Times New Roman"/>
          <w:kern w:val="0"/>
          <w:sz w:val="32"/>
          <w:szCs w:val="32"/>
          <w:highlight w:val="none"/>
          <w:lang w:bidi="ar-SA"/>
        </w:rPr>
      </w:pPr>
      <w:r>
        <w:rPr>
          <w:rFonts w:hint="default" w:ascii="Times New Roman" w:hAnsi="Times New Roman" w:eastAsia="CESI楷体-GB2312" w:cs="Times New Roman"/>
          <w:b/>
          <w:bCs/>
          <w:kern w:val="0"/>
          <w:sz w:val="32"/>
          <w:szCs w:val="32"/>
          <w:highlight w:val="none"/>
          <w:lang w:bidi="ar-SA"/>
        </w:rPr>
        <w:t>第二十</w:t>
      </w:r>
      <w:r>
        <w:rPr>
          <w:rFonts w:hint="default" w:ascii="Times New Roman" w:hAnsi="Times New Roman" w:eastAsia="CESI楷体-GB2312" w:cs="Times New Roman"/>
          <w:b/>
          <w:bCs/>
          <w:kern w:val="0"/>
          <w:sz w:val="32"/>
          <w:szCs w:val="32"/>
          <w:highlight w:val="none"/>
          <w:lang w:eastAsia="zh-CN" w:bidi="ar-SA"/>
        </w:rPr>
        <w:t>六</w:t>
      </w:r>
      <w:r>
        <w:rPr>
          <w:rFonts w:hint="default" w:ascii="Times New Roman" w:hAnsi="Times New Roman" w:eastAsia="CESI楷体-GB2312" w:cs="Times New Roman"/>
          <w:b/>
          <w:bCs/>
          <w:kern w:val="0"/>
          <w:sz w:val="32"/>
          <w:szCs w:val="32"/>
          <w:highlight w:val="none"/>
          <w:lang w:bidi="ar-SA"/>
        </w:rPr>
        <w:t>条</w:t>
      </w:r>
      <w:r>
        <w:rPr>
          <w:rFonts w:hint="default" w:ascii="Times New Roman" w:hAnsi="Times New Roman" w:eastAsia="仿宋_GB2312" w:cs="Times New Roman"/>
          <w:kern w:val="0"/>
          <w:sz w:val="32"/>
          <w:szCs w:val="32"/>
          <w:highlight w:val="none"/>
          <w:lang w:val="en-US" w:eastAsia="en-US" w:bidi="ar-SA"/>
        </w:rPr>
        <w:t xml:space="preserve">  </w:t>
      </w:r>
      <w:r>
        <w:rPr>
          <w:rFonts w:hint="eastAsia" w:eastAsia="仿宋_GB2312" w:cs="Times New Roman"/>
          <w:kern w:val="0"/>
          <w:sz w:val="32"/>
          <w:szCs w:val="32"/>
          <w:highlight w:val="none"/>
          <w:lang w:val="en-US" w:eastAsia="zh-CN" w:bidi="ar-SA"/>
        </w:rPr>
        <w:t>区</w:t>
      </w:r>
      <w:r>
        <w:rPr>
          <w:rFonts w:hint="default" w:ascii="Times New Roman" w:hAnsi="Times New Roman" w:eastAsia="仿宋_GB2312" w:cs="Times New Roman"/>
          <w:kern w:val="0"/>
          <w:sz w:val="32"/>
          <w:szCs w:val="32"/>
          <w:highlight w:val="none"/>
          <w:lang w:eastAsia="zh-CN" w:bidi="ar-SA"/>
        </w:rPr>
        <w:t>发展改革局</w:t>
      </w:r>
      <w:r>
        <w:rPr>
          <w:rFonts w:hint="default" w:ascii="Times New Roman" w:hAnsi="Times New Roman" w:eastAsia="仿宋_GB2312" w:cs="Times New Roman"/>
          <w:kern w:val="0"/>
          <w:sz w:val="32"/>
          <w:szCs w:val="32"/>
          <w:highlight w:val="none"/>
          <w:lang w:bidi="ar-SA"/>
        </w:rPr>
        <w:t>定期或不定期组织对在库的</w:t>
      </w:r>
      <w:r>
        <w:rPr>
          <w:rFonts w:hint="eastAsia" w:eastAsia="仿宋_GB2312" w:cs="Times New Roman"/>
          <w:kern w:val="0"/>
          <w:sz w:val="32"/>
          <w:szCs w:val="32"/>
          <w:highlight w:val="none"/>
          <w:lang w:val="en-US" w:eastAsia="zh-CN" w:bidi="ar-SA"/>
        </w:rPr>
        <w:t>区</w:t>
      </w:r>
      <w:r>
        <w:rPr>
          <w:rFonts w:hint="default" w:ascii="Times New Roman" w:hAnsi="Times New Roman" w:eastAsia="仿宋_GB2312" w:cs="Times New Roman"/>
          <w:kern w:val="0"/>
          <w:sz w:val="32"/>
          <w:szCs w:val="32"/>
          <w:highlight w:val="none"/>
          <w:lang w:bidi="ar-SA"/>
        </w:rPr>
        <w:t>级储备粮进行质量抽查，对储备粮食质量不符合规定要求的，按有关规定处理。</w:t>
      </w:r>
      <w:r>
        <w:rPr>
          <w:rFonts w:hint="default" w:ascii="Times New Roman" w:hAnsi="Times New Roman" w:eastAsia="仿宋_GB2312" w:cs="Times New Roman"/>
          <w:color w:val="auto"/>
          <w:kern w:val="0"/>
          <w:sz w:val="32"/>
          <w:szCs w:val="32"/>
          <w:highlight w:val="none"/>
          <w:lang w:eastAsia="zh-CN" w:bidi="ar-SA"/>
        </w:rPr>
        <w:t>对在常规储存期限内，储存品质达到重度不宜存的，责令</w:t>
      </w:r>
      <w:r>
        <w:rPr>
          <w:rFonts w:hint="eastAsia" w:eastAsia="仿宋_GB2312" w:cs="Times New Roman"/>
          <w:kern w:val="0"/>
          <w:sz w:val="32"/>
          <w:szCs w:val="32"/>
          <w:highlight w:val="none"/>
          <w:lang w:val="en-US" w:eastAsia="zh-CN" w:bidi="ar-SA"/>
        </w:rPr>
        <w:t>区粮油收储</w:t>
      </w:r>
      <w:r>
        <w:rPr>
          <w:rFonts w:hint="default" w:ascii="Times New Roman" w:hAnsi="Times New Roman" w:eastAsia="仿宋_GB2312" w:cs="Times New Roman"/>
          <w:kern w:val="0"/>
          <w:sz w:val="32"/>
          <w:szCs w:val="32"/>
          <w:highlight w:val="none"/>
          <w:lang w:val="en-US" w:eastAsia="zh-CN" w:bidi="ar-SA"/>
        </w:rPr>
        <w:t>公司</w:t>
      </w:r>
      <w:r>
        <w:rPr>
          <w:rFonts w:hint="eastAsia" w:eastAsia="仿宋_GB2312" w:cs="Times New Roman"/>
          <w:kern w:val="0"/>
          <w:sz w:val="32"/>
          <w:szCs w:val="32"/>
          <w:highlight w:val="none"/>
          <w:lang w:val="en-US" w:eastAsia="zh-CN" w:bidi="ar-SA"/>
        </w:rPr>
        <w:t>作</w:t>
      </w:r>
      <w:r>
        <w:rPr>
          <w:rFonts w:hint="default" w:ascii="Times New Roman" w:hAnsi="Times New Roman" w:eastAsia="仿宋_GB2312" w:cs="Times New Roman"/>
          <w:color w:val="auto"/>
          <w:kern w:val="0"/>
          <w:sz w:val="32"/>
          <w:szCs w:val="32"/>
          <w:highlight w:val="none"/>
          <w:lang w:eastAsia="zh-CN" w:bidi="ar-SA"/>
        </w:rPr>
        <w:t>出原因分析，并落实整改，同时视情况进行责任追究。</w:t>
      </w:r>
      <w:r>
        <w:rPr>
          <w:rFonts w:hint="eastAsia" w:eastAsia="仿宋_GB2312" w:cs="Times New Roman"/>
          <w:kern w:val="0"/>
          <w:sz w:val="32"/>
          <w:szCs w:val="32"/>
          <w:highlight w:val="none"/>
          <w:lang w:val="en-US" w:eastAsia="zh-CN" w:bidi="ar-SA"/>
        </w:rPr>
        <w:t>区粮油收储</w:t>
      </w:r>
      <w:r>
        <w:rPr>
          <w:rFonts w:hint="default" w:ascii="Times New Roman" w:hAnsi="Times New Roman" w:eastAsia="仿宋_GB2312" w:cs="Times New Roman"/>
          <w:kern w:val="0"/>
          <w:sz w:val="32"/>
          <w:szCs w:val="32"/>
          <w:highlight w:val="none"/>
          <w:lang w:val="en-US" w:eastAsia="zh-CN" w:bidi="ar-SA"/>
        </w:rPr>
        <w:t>公</w:t>
      </w:r>
      <w:r>
        <w:rPr>
          <w:rFonts w:hint="default" w:eastAsia="仿宋_GB2312" w:cs="Times New Roman"/>
          <w:kern w:val="0"/>
          <w:sz w:val="32"/>
          <w:szCs w:val="32"/>
          <w:highlight w:val="none"/>
          <w:lang w:val="en-US" w:eastAsia="zh-CN" w:bidi="ar-SA"/>
        </w:rPr>
        <w:t>司</w:t>
      </w:r>
      <w:r>
        <w:rPr>
          <w:rFonts w:hint="eastAsia" w:eastAsia="仿宋_GB2312" w:cs="Times New Roman"/>
          <w:kern w:val="0"/>
          <w:sz w:val="32"/>
          <w:szCs w:val="32"/>
          <w:highlight w:val="none"/>
          <w:lang w:val="en-US" w:eastAsia="zh-CN" w:bidi="ar-SA"/>
        </w:rPr>
        <w:t>、代储企业</w:t>
      </w:r>
      <w:r>
        <w:rPr>
          <w:rFonts w:hint="default" w:eastAsia="仿宋_GB2312" w:cs="Times New Roman"/>
          <w:kern w:val="0"/>
          <w:sz w:val="32"/>
          <w:szCs w:val="32"/>
          <w:highlight w:val="none"/>
          <w:lang w:val="en-US" w:eastAsia="zh-CN" w:bidi="ar-SA"/>
        </w:rPr>
        <w:t>对监管</w:t>
      </w:r>
      <w:r>
        <w:rPr>
          <w:rFonts w:hint="default" w:ascii="Times New Roman" w:hAnsi="Times New Roman" w:eastAsia="仿宋_GB2312" w:cs="Times New Roman"/>
          <w:kern w:val="0"/>
          <w:sz w:val="32"/>
          <w:szCs w:val="32"/>
          <w:highlight w:val="none"/>
          <w:lang w:bidi="ar-SA"/>
        </w:rPr>
        <w:t>检验结果存在争议的，应自接到结果反馈起10</w:t>
      </w:r>
      <w:r>
        <w:rPr>
          <w:rFonts w:hint="default" w:ascii="Times New Roman" w:hAnsi="Times New Roman" w:eastAsia="仿宋_GB2312" w:cs="Times New Roman"/>
          <w:kern w:val="0"/>
          <w:sz w:val="32"/>
          <w:szCs w:val="32"/>
          <w:highlight w:val="none"/>
          <w:lang w:eastAsia="zh-CN" w:bidi="ar-SA"/>
        </w:rPr>
        <w:t>个工作日</w:t>
      </w:r>
      <w:r>
        <w:rPr>
          <w:rFonts w:hint="default" w:ascii="Times New Roman" w:hAnsi="Times New Roman" w:eastAsia="仿宋_GB2312" w:cs="Times New Roman"/>
          <w:kern w:val="0"/>
          <w:sz w:val="32"/>
          <w:szCs w:val="32"/>
          <w:highlight w:val="none"/>
          <w:lang w:bidi="ar-SA"/>
        </w:rPr>
        <w:t>内，以书面形式提出复检申请，处理原则按照《粮食质量安全监管办法》《政府储备粮食质量安全管理办法》等有关规定执行。</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仿宋_GB2312" w:cs="Times New Roman"/>
          <w:kern w:val="0"/>
          <w:sz w:val="32"/>
          <w:szCs w:val="32"/>
          <w:highlight w:val="none"/>
          <w:lang w:bidi="ar-SA"/>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default" w:ascii="Times New Roman" w:hAnsi="Times New Roman" w:eastAsia="黑体" w:cs="Times New Roman"/>
          <w:bCs/>
          <w:kern w:val="0"/>
          <w:sz w:val="32"/>
          <w:szCs w:val="32"/>
          <w:highlight w:val="none"/>
        </w:rPr>
      </w:pPr>
      <w:r>
        <w:rPr>
          <w:rFonts w:hint="default" w:ascii="Times New Roman" w:hAnsi="Times New Roman" w:eastAsia="黑体" w:cs="Times New Roman"/>
          <w:bCs/>
          <w:kern w:val="0"/>
          <w:sz w:val="32"/>
          <w:szCs w:val="32"/>
          <w:highlight w:val="none"/>
        </w:rPr>
        <w:t>第</w:t>
      </w:r>
      <w:r>
        <w:rPr>
          <w:rFonts w:hint="default" w:ascii="Times New Roman" w:hAnsi="Times New Roman" w:eastAsia="黑体" w:cs="Times New Roman"/>
          <w:bCs/>
          <w:kern w:val="0"/>
          <w:sz w:val="32"/>
          <w:szCs w:val="32"/>
          <w:highlight w:val="none"/>
          <w:lang w:eastAsia="zh-CN"/>
        </w:rPr>
        <w:t>五</w:t>
      </w:r>
      <w:r>
        <w:rPr>
          <w:rFonts w:hint="default" w:ascii="Times New Roman" w:hAnsi="Times New Roman" w:eastAsia="黑体" w:cs="Times New Roman"/>
          <w:bCs/>
          <w:kern w:val="0"/>
          <w:sz w:val="32"/>
          <w:szCs w:val="32"/>
          <w:highlight w:val="none"/>
        </w:rPr>
        <w:t>章</w:t>
      </w:r>
      <w:r>
        <w:rPr>
          <w:rFonts w:hint="eastAsia" w:ascii="Times New Roman" w:hAnsi="Times New Roman" w:eastAsia="黑体" w:cs="Times New Roman"/>
          <w:bCs/>
          <w:kern w:val="0"/>
          <w:sz w:val="32"/>
          <w:szCs w:val="32"/>
          <w:highlight w:val="none"/>
          <w:lang w:val="en-US" w:eastAsia="zh-CN"/>
        </w:rPr>
        <w:t xml:space="preserve">  </w:t>
      </w:r>
      <w:r>
        <w:rPr>
          <w:rFonts w:hint="default" w:ascii="Times New Roman" w:hAnsi="Times New Roman" w:eastAsia="黑体" w:cs="Times New Roman"/>
          <w:bCs/>
          <w:kern w:val="0"/>
          <w:sz w:val="32"/>
          <w:szCs w:val="32"/>
          <w:highlight w:val="none"/>
        </w:rPr>
        <w:t>资金与费用补贴</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仿宋_GB2312" w:cs="Times New Roman"/>
          <w:kern w:val="0"/>
          <w:sz w:val="32"/>
          <w:szCs w:val="32"/>
          <w:highlight w:val="none"/>
          <w:lang w:bidi="ar-SA"/>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hint="default" w:ascii="Times New Roman" w:hAnsi="Times New Roman" w:eastAsia="仿宋_GB2312" w:cs="Times New Roman"/>
          <w:kern w:val="0"/>
          <w:sz w:val="32"/>
          <w:szCs w:val="32"/>
          <w:highlight w:val="none"/>
          <w:lang w:bidi="ar-SA"/>
        </w:rPr>
      </w:pPr>
      <w:r>
        <w:rPr>
          <w:rFonts w:hint="default" w:ascii="Times New Roman" w:hAnsi="Times New Roman" w:eastAsia="CESI楷体-GB2312" w:cs="Times New Roman"/>
          <w:b/>
          <w:bCs/>
          <w:kern w:val="0"/>
          <w:sz w:val="32"/>
          <w:szCs w:val="32"/>
          <w:highlight w:val="none"/>
          <w:lang w:bidi="ar-SA"/>
        </w:rPr>
        <w:t>第二十</w:t>
      </w:r>
      <w:r>
        <w:rPr>
          <w:rFonts w:hint="default" w:ascii="Times New Roman" w:hAnsi="Times New Roman" w:eastAsia="CESI楷体-GB2312" w:cs="Times New Roman"/>
          <w:b/>
          <w:bCs/>
          <w:kern w:val="0"/>
          <w:sz w:val="32"/>
          <w:szCs w:val="32"/>
          <w:highlight w:val="none"/>
          <w:lang w:eastAsia="zh-CN" w:bidi="ar-SA"/>
        </w:rPr>
        <w:t>七</w:t>
      </w:r>
      <w:r>
        <w:rPr>
          <w:rFonts w:hint="default" w:ascii="Times New Roman" w:hAnsi="Times New Roman" w:eastAsia="CESI楷体-GB2312" w:cs="Times New Roman"/>
          <w:b/>
          <w:bCs/>
          <w:kern w:val="0"/>
          <w:sz w:val="32"/>
          <w:szCs w:val="32"/>
          <w:highlight w:val="none"/>
          <w:lang w:bidi="ar-SA"/>
        </w:rPr>
        <w:t>条</w:t>
      </w:r>
      <w:r>
        <w:rPr>
          <w:rFonts w:hint="default" w:ascii="Times New Roman" w:hAnsi="Times New Roman" w:eastAsia="仿宋_GB2312" w:cs="Times New Roman"/>
          <w:kern w:val="0"/>
          <w:sz w:val="32"/>
          <w:szCs w:val="32"/>
          <w:highlight w:val="none"/>
          <w:lang w:val="en-US" w:eastAsia="en-US" w:bidi="ar-SA"/>
        </w:rPr>
        <w:t xml:space="preserve">  </w:t>
      </w:r>
      <w:r>
        <w:rPr>
          <w:rFonts w:hint="eastAsia" w:eastAsia="仿宋_GB2312" w:cs="Times New Roman"/>
          <w:kern w:val="0"/>
          <w:sz w:val="32"/>
          <w:szCs w:val="32"/>
          <w:highlight w:val="none"/>
          <w:lang w:val="en-US" w:eastAsia="zh-CN" w:bidi="ar-SA"/>
        </w:rPr>
        <w:t>区</w:t>
      </w:r>
      <w:r>
        <w:rPr>
          <w:rFonts w:hint="default" w:ascii="Times New Roman" w:hAnsi="Times New Roman" w:eastAsia="仿宋_GB2312" w:cs="Times New Roman"/>
          <w:kern w:val="0"/>
          <w:sz w:val="32"/>
          <w:szCs w:val="32"/>
          <w:highlight w:val="none"/>
          <w:lang w:bidi="ar-SA"/>
        </w:rPr>
        <w:t>级储备粮轮换所需政策性贷款与粮食库存值增减挂钩并专户管理、专款专用、库贷一致。</w:t>
      </w:r>
      <w:r>
        <w:rPr>
          <w:rFonts w:hint="eastAsia" w:eastAsia="仿宋_GB2312" w:cs="Times New Roman"/>
          <w:kern w:val="0"/>
          <w:sz w:val="32"/>
          <w:szCs w:val="32"/>
          <w:highlight w:val="none"/>
          <w:lang w:val="en-US" w:eastAsia="zh-CN" w:bidi="ar-SA"/>
        </w:rPr>
        <w:t>区粮油收储</w:t>
      </w:r>
      <w:r>
        <w:rPr>
          <w:rFonts w:hint="default" w:ascii="Times New Roman" w:hAnsi="Times New Roman" w:eastAsia="仿宋_GB2312" w:cs="Times New Roman"/>
          <w:kern w:val="0"/>
          <w:sz w:val="32"/>
          <w:szCs w:val="32"/>
          <w:highlight w:val="none"/>
          <w:lang w:val="en-US" w:eastAsia="zh-CN" w:bidi="ar-SA"/>
        </w:rPr>
        <w:t>公司</w:t>
      </w:r>
      <w:r>
        <w:rPr>
          <w:rFonts w:hint="default" w:ascii="Times New Roman" w:hAnsi="Times New Roman" w:eastAsia="仿宋_GB2312" w:cs="Times New Roman"/>
          <w:kern w:val="0"/>
          <w:sz w:val="32"/>
          <w:szCs w:val="32"/>
          <w:highlight w:val="none"/>
          <w:lang w:bidi="ar-SA"/>
        </w:rPr>
        <w:t>根据轮换</w:t>
      </w:r>
      <w:r>
        <w:rPr>
          <w:rFonts w:hint="default" w:ascii="Times New Roman" w:hAnsi="Times New Roman" w:eastAsia="仿宋_GB2312" w:cs="Times New Roman"/>
          <w:kern w:val="0"/>
          <w:sz w:val="32"/>
          <w:szCs w:val="32"/>
          <w:highlight w:val="none"/>
          <w:lang w:eastAsia="zh-CN" w:bidi="ar-SA"/>
        </w:rPr>
        <w:t>批复</w:t>
      </w:r>
      <w:r>
        <w:rPr>
          <w:rFonts w:hint="default" w:ascii="Times New Roman" w:hAnsi="Times New Roman" w:eastAsia="仿宋_GB2312" w:cs="Times New Roman"/>
          <w:kern w:val="0"/>
          <w:sz w:val="32"/>
          <w:szCs w:val="32"/>
          <w:highlight w:val="none"/>
          <w:lang w:bidi="ar-SA"/>
        </w:rPr>
        <w:t>文件向</w:t>
      </w:r>
      <w:r>
        <w:rPr>
          <w:rFonts w:hint="default" w:ascii="Times New Roman" w:hAnsi="Times New Roman" w:eastAsia="仿宋_GB2312" w:cs="Times New Roman"/>
          <w:kern w:val="0"/>
          <w:sz w:val="32"/>
          <w:szCs w:val="32"/>
          <w:highlight w:val="none"/>
          <w:lang w:eastAsia="zh-CN" w:bidi="ar-SA"/>
        </w:rPr>
        <w:t>市农发行</w:t>
      </w:r>
      <w:r>
        <w:rPr>
          <w:rFonts w:hint="default" w:ascii="Times New Roman" w:hAnsi="Times New Roman" w:eastAsia="仿宋_GB2312" w:cs="Times New Roman"/>
          <w:kern w:val="0"/>
          <w:sz w:val="32"/>
          <w:szCs w:val="32"/>
          <w:highlight w:val="none"/>
          <w:lang w:bidi="ar-SA"/>
        </w:rPr>
        <w:t>申请贷款。</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hint="default" w:ascii="Times New Roman" w:hAnsi="Times New Roman" w:eastAsia="仿宋_GB2312" w:cs="Times New Roman"/>
          <w:kern w:val="0"/>
          <w:sz w:val="32"/>
          <w:szCs w:val="32"/>
          <w:highlight w:val="none"/>
          <w:lang w:bidi="ar-SA"/>
        </w:rPr>
      </w:pPr>
      <w:r>
        <w:rPr>
          <w:rFonts w:hint="default" w:ascii="Times New Roman" w:hAnsi="Times New Roman" w:eastAsia="CESI楷体-GB2312" w:cs="Times New Roman"/>
          <w:b/>
          <w:bCs/>
          <w:kern w:val="0"/>
          <w:sz w:val="32"/>
          <w:szCs w:val="32"/>
          <w:highlight w:val="none"/>
          <w:lang w:bidi="ar-SA"/>
        </w:rPr>
        <w:t>第二十</w:t>
      </w:r>
      <w:r>
        <w:rPr>
          <w:rFonts w:hint="default" w:ascii="Times New Roman" w:hAnsi="Times New Roman" w:eastAsia="CESI楷体-GB2312" w:cs="Times New Roman"/>
          <w:b/>
          <w:bCs/>
          <w:kern w:val="0"/>
          <w:sz w:val="32"/>
          <w:szCs w:val="32"/>
          <w:highlight w:val="none"/>
          <w:lang w:eastAsia="zh-CN" w:bidi="ar-SA"/>
        </w:rPr>
        <w:t>八</w:t>
      </w:r>
      <w:r>
        <w:rPr>
          <w:rFonts w:hint="default" w:ascii="Times New Roman" w:hAnsi="Times New Roman" w:eastAsia="CESI楷体-GB2312" w:cs="Times New Roman"/>
          <w:b/>
          <w:bCs/>
          <w:kern w:val="0"/>
          <w:sz w:val="32"/>
          <w:szCs w:val="32"/>
          <w:highlight w:val="none"/>
          <w:lang w:bidi="ar-SA"/>
        </w:rPr>
        <w:t>条</w:t>
      </w:r>
      <w:r>
        <w:rPr>
          <w:rFonts w:hint="default" w:ascii="Times New Roman" w:hAnsi="Times New Roman" w:eastAsia="仿宋_GB2312" w:cs="Times New Roman"/>
          <w:kern w:val="0"/>
          <w:sz w:val="32"/>
          <w:szCs w:val="32"/>
          <w:highlight w:val="none"/>
          <w:lang w:val="en-US" w:eastAsia="en-US" w:bidi="ar-SA"/>
        </w:rPr>
        <w:t xml:space="preserve">  </w:t>
      </w:r>
      <w:r>
        <w:rPr>
          <w:rFonts w:hint="eastAsia" w:eastAsia="仿宋_GB2312" w:cs="Times New Roman"/>
          <w:kern w:val="0"/>
          <w:sz w:val="32"/>
          <w:szCs w:val="32"/>
          <w:highlight w:val="none"/>
          <w:lang w:val="en-US" w:eastAsia="zh-CN" w:bidi="ar-SA"/>
        </w:rPr>
        <w:t>区</w:t>
      </w:r>
      <w:r>
        <w:rPr>
          <w:rFonts w:hint="default" w:ascii="Times New Roman" w:hAnsi="Times New Roman" w:eastAsia="仿宋_GB2312" w:cs="Times New Roman"/>
          <w:kern w:val="0"/>
          <w:sz w:val="32"/>
          <w:szCs w:val="32"/>
          <w:highlight w:val="none"/>
          <w:lang w:bidi="ar-SA"/>
        </w:rPr>
        <w:t>级储备粮的管理费用补贴、贷款利息补贴以及</w:t>
      </w:r>
      <w:r>
        <w:rPr>
          <w:rFonts w:hint="eastAsia" w:eastAsia="仿宋_GB2312" w:cs="Times New Roman"/>
          <w:kern w:val="0"/>
          <w:sz w:val="32"/>
          <w:szCs w:val="32"/>
          <w:highlight w:val="none"/>
          <w:lang w:val="en-US" w:eastAsia="zh-CN" w:bidi="ar-SA"/>
        </w:rPr>
        <w:t>区</w:t>
      </w:r>
      <w:r>
        <w:rPr>
          <w:rFonts w:hint="default" w:ascii="Times New Roman" w:hAnsi="Times New Roman" w:eastAsia="仿宋_GB2312" w:cs="Times New Roman"/>
          <w:kern w:val="0"/>
          <w:sz w:val="32"/>
          <w:szCs w:val="32"/>
          <w:highlight w:val="none"/>
          <w:lang w:eastAsia="zh-CN" w:bidi="ar-SA"/>
        </w:rPr>
        <w:t>发展改革局</w:t>
      </w:r>
      <w:r>
        <w:rPr>
          <w:rFonts w:hint="default" w:ascii="Times New Roman" w:hAnsi="Times New Roman" w:eastAsia="仿宋_GB2312" w:cs="Times New Roman"/>
          <w:kern w:val="0"/>
          <w:sz w:val="32"/>
          <w:szCs w:val="32"/>
          <w:highlight w:val="none"/>
          <w:lang w:bidi="ar-SA"/>
        </w:rPr>
        <w:t>、</w:t>
      </w:r>
      <w:r>
        <w:rPr>
          <w:rFonts w:hint="eastAsia" w:eastAsia="仿宋_GB2312" w:cs="Times New Roman"/>
          <w:kern w:val="0"/>
          <w:sz w:val="32"/>
          <w:szCs w:val="32"/>
          <w:highlight w:val="none"/>
          <w:lang w:val="en-US" w:eastAsia="zh-CN" w:bidi="ar-SA"/>
        </w:rPr>
        <w:t>区</w:t>
      </w:r>
      <w:r>
        <w:rPr>
          <w:rFonts w:hint="default" w:ascii="Times New Roman" w:hAnsi="Times New Roman" w:eastAsia="仿宋_GB2312" w:cs="Times New Roman"/>
          <w:kern w:val="0"/>
          <w:sz w:val="32"/>
          <w:szCs w:val="32"/>
          <w:highlight w:val="none"/>
          <w:lang w:eastAsia="zh-CN" w:bidi="ar-SA"/>
        </w:rPr>
        <w:t>财政局</w:t>
      </w:r>
      <w:r>
        <w:rPr>
          <w:rFonts w:hint="default" w:ascii="Times New Roman" w:hAnsi="Times New Roman" w:eastAsia="仿宋_GB2312" w:cs="Times New Roman"/>
          <w:kern w:val="0"/>
          <w:sz w:val="32"/>
          <w:szCs w:val="32"/>
          <w:highlight w:val="none"/>
          <w:lang w:bidi="ar-SA"/>
        </w:rPr>
        <w:t>委托的</w:t>
      </w:r>
      <w:r>
        <w:rPr>
          <w:rFonts w:hint="eastAsia" w:eastAsia="仿宋_GB2312" w:cs="Times New Roman"/>
          <w:kern w:val="0"/>
          <w:sz w:val="32"/>
          <w:szCs w:val="32"/>
          <w:highlight w:val="none"/>
          <w:lang w:val="en-US" w:eastAsia="zh-CN" w:bidi="ar-SA"/>
        </w:rPr>
        <w:t>区</w:t>
      </w:r>
      <w:r>
        <w:rPr>
          <w:rFonts w:hint="default" w:ascii="Times New Roman" w:hAnsi="Times New Roman" w:eastAsia="仿宋_GB2312" w:cs="Times New Roman"/>
          <w:kern w:val="0"/>
          <w:sz w:val="32"/>
          <w:szCs w:val="32"/>
          <w:highlight w:val="none"/>
          <w:lang w:bidi="ar-SA"/>
        </w:rPr>
        <w:t>级储备粮检验的费用等，由</w:t>
      </w:r>
      <w:r>
        <w:rPr>
          <w:rFonts w:hint="eastAsia" w:eastAsia="仿宋_GB2312" w:cs="Times New Roman"/>
          <w:kern w:val="0"/>
          <w:sz w:val="32"/>
          <w:szCs w:val="32"/>
          <w:highlight w:val="none"/>
          <w:lang w:val="en-US" w:eastAsia="zh-CN" w:bidi="ar-SA"/>
        </w:rPr>
        <w:t>区</w:t>
      </w:r>
      <w:r>
        <w:rPr>
          <w:rFonts w:hint="default" w:ascii="Times New Roman" w:hAnsi="Times New Roman" w:eastAsia="仿宋_GB2312" w:cs="Times New Roman"/>
          <w:kern w:val="0"/>
          <w:sz w:val="32"/>
          <w:szCs w:val="32"/>
          <w:highlight w:val="none"/>
          <w:lang w:eastAsia="zh-CN" w:bidi="ar-SA"/>
        </w:rPr>
        <w:t>财政局</w:t>
      </w:r>
      <w:r>
        <w:rPr>
          <w:rFonts w:hint="default" w:ascii="Times New Roman" w:hAnsi="Times New Roman" w:eastAsia="仿宋_GB2312" w:cs="Times New Roman"/>
          <w:kern w:val="0"/>
          <w:sz w:val="32"/>
          <w:szCs w:val="32"/>
          <w:highlight w:val="none"/>
          <w:lang w:bidi="ar-SA"/>
        </w:rPr>
        <w:t>在</w:t>
      </w:r>
      <w:r>
        <w:rPr>
          <w:rFonts w:hint="eastAsia" w:eastAsia="仿宋_GB2312" w:cs="Times New Roman"/>
          <w:kern w:val="0"/>
          <w:sz w:val="32"/>
          <w:szCs w:val="32"/>
          <w:highlight w:val="none"/>
          <w:lang w:val="en-US" w:eastAsia="zh-CN" w:bidi="ar-SA"/>
        </w:rPr>
        <w:t>区</w:t>
      </w:r>
      <w:r>
        <w:rPr>
          <w:rFonts w:hint="default" w:ascii="Times New Roman" w:hAnsi="Times New Roman" w:eastAsia="仿宋_GB2312" w:cs="Times New Roman"/>
          <w:kern w:val="0"/>
          <w:sz w:val="32"/>
          <w:szCs w:val="32"/>
          <w:highlight w:val="none"/>
          <w:lang w:bidi="ar-SA"/>
        </w:rPr>
        <w:t>级粮食风险基金中列支；</w:t>
      </w:r>
      <w:r>
        <w:rPr>
          <w:rFonts w:hint="eastAsia" w:eastAsia="仿宋_GB2312" w:cs="Times New Roman"/>
          <w:kern w:val="0"/>
          <w:sz w:val="32"/>
          <w:szCs w:val="32"/>
          <w:highlight w:val="none"/>
          <w:lang w:val="en-US" w:eastAsia="zh-CN" w:bidi="ar-SA"/>
        </w:rPr>
        <w:t>区</w:t>
      </w:r>
      <w:r>
        <w:rPr>
          <w:rFonts w:hint="default" w:ascii="Times New Roman" w:hAnsi="Times New Roman" w:eastAsia="仿宋_GB2312" w:cs="Times New Roman"/>
          <w:kern w:val="0"/>
          <w:sz w:val="32"/>
          <w:szCs w:val="32"/>
          <w:highlight w:val="none"/>
          <w:lang w:bidi="ar-SA"/>
        </w:rPr>
        <w:t>级粮食风险基金不足部分，列入</w:t>
      </w:r>
      <w:r>
        <w:rPr>
          <w:rFonts w:hint="eastAsia" w:eastAsia="仿宋_GB2312" w:cs="Times New Roman"/>
          <w:kern w:val="0"/>
          <w:sz w:val="32"/>
          <w:szCs w:val="32"/>
          <w:highlight w:val="none"/>
          <w:lang w:val="en-US" w:eastAsia="zh-CN" w:bidi="ar-SA"/>
        </w:rPr>
        <w:t>区</w:t>
      </w:r>
      <w:r>
        <w:rPr>
          <w:rFonts w:hint="default" w:ascii="Times New Roman" w:hAnsi="Times New Roman" w:eastAsia="仿宋_GB2312" w:cs="Times New Roman"/>
          <w:kern w:val="0"/>
          <w:sz w:val="32"/>
          <w:szCs w:val="32"/>
          <w:highlight w:val="none"/>
          <w:lang w:bidi="ar-SA"/>
        </w:rPr>
        <w:t>级财政解决。</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仿宋_GB2312" w:cs="Times New Roman"/>
          <w:kern w:val="0"/>
          <w:sz w:val="32"/>
          <w:szCs w:val="32"/>
          <w:highlight w:val="none"/>
          <w:lang w:bidi="ar-SA"/>
        </w:rPr>
      </w:pPr>
      <w:r>
        <w:rPr>
          <w:rFonts w:hint="eastAsia" w:eastAsia="仿宋_GB2312" w:cs="Times New Roman"/>
          <w:kern w:val="0"/>
          <w:sz w:val="32"/>
          <w:szCs w:val="32"/>
          <w:highlight w:val="none"/>
          <w:lang w:val="en-US" w:eastAsia="zh-CN" w:bidi="ar-SA"/>
        </w:rPr>
        <w:t>区</w:t>
      </w:r>
      <w:r>
        <w:rPr>
          <w:rFonts w:hint="default" w:ascii="Times New Roman" w:hAnsi="Times New Roman" w:eastAsia="仿宋_GB2312" w:cs="Times New Roman"/>
          <w:kern w:val="0"/>
          <w:sz w:val="32"/>
          <w:szCs w:val="32"/>
          <w:highlight w:val="none"/>
          <w:lang w:val="en-US" w:eastAsia="zh-CN" w:bidi="ar-SA"/>
        </w:rPr>
        <w:t>级储备粮贷款利息实行据实补贴；</w:t>
      </w:r>
      <w:r>
        <w:rPr>
          <w:rFonts w:hint="eastAsia" w:eastAsia="仿宋_GB2312" w:cs="Times New Roman"/>
          <w:kern w:val="0"/>
          <w:sz w:val="32"/>
          <w:szCs w:val="32"/>
          <w:highlight w:val="none"/>
          <w:lang w:val="en-US" w:eastAsia="zh-CN" w:bidi="ar-SA"/>
        </w:rPr>
        <w:t>区</w:t>
      </w:r>
      <w:r>
        <w:rPr>
          <w:rFonts w:hint="default" w:ascii="Times New Roman" w:hAnsi="Times New Roman" w:eastAsia="仿宋_GB2312" w:cs="Times New Roman"/>
          <w:kern w:val="0"/>
          <w:sz w:val="32"/>
          <w:szCs w:val="32"/>
          <w:highlight w:val="none"/>
          <w:lang w:val="en-US" w:eastAsia="zh-CN" w:bidi="ar-SA"/>
        </w:rPr>
        <w:t>级储备粮管理费用补贴包括保管费用、轮换价差补贴，储备粮管理费用按照</w:t>
      </w:r>
      <w:r>
        <w:rPr>
          <w:rFonts w:hint="eastAsia" w:eastAsia="仿宋_GB2312" w:cs="Times New Roman"/>
          <w:kern w:val="0"/>
          <w:sz w:val="32"/>
          <w:szCs w:val="32"/>
          <w:highlight w:val="none"/>
          <w:lang w:val="en-US" w:eastAsia="zh-CN" w:bidi="ar-SA"/>
        </w:rPr>
        <w:t>区</w:t>
      </w:r>
      <w:r>
        <w:rPr>
          <w:rFonts w:hint="default" w:ascii="Times New Roman" w:hAnsi="Times New Roman" w:eastAsia="仿宋_GB2312" w:cs="Times New Roman"/>
          <w:kern w:val="0"/>
          <w:sz w:val="32"/>
          <w:szCs w:val="32"/>
          <w:highlight w:val="none"/>
          <w:lang w:val="en-US" w:eastAsia="zh-CN" w:bidi="ar-SA"/>
        </w:rPr>
        <w:t>政府批准的补贴标准执行（成品粮换算为原粮执行），实行“定额包干、超支不补、结余留用”的原则。</w:t>
      </w:r>
      <w:r>
        <w:rPr>
          <w:rFonts w:hint="eastAsia" w:eastAsia="仿宋_GB2312" w:cs="Times New Roman"/>
          <w:kern w:val="0"/>
          <w:sz w:val="32"/>
          <w:szCs w:val="32"/>
          <w:highlight w:val="none"/>
          <w:lang w:val="en-US" w:eastAsia="zh-CN" w:bidi="ar-SA"/>
        </w:rPr>
        <w:t>区</w:t>
      </w:r>
      <w:r>
        <w:rPr>
          <w:rFonts w:hint="default" w:ascii="Times New Roman" w:hAnsi="Times New Roman" w:eastAsia="仿宋_GB2312" w:cs="Times New Roman"/>
          <w:kern w:val="0"/>
          <w:sz w:val="32"/>
          <w:szCs w:val="32"/>
          <w:highlight w:val="none"/>
          <w:lang w:val="en-US" w:eastAsia="zh-CN" w:bidi="ar-SA"/>
        </w:rPr>
        <w:t>级储备粮管理费用补贴如遇粮食市场价格波动较大时，按动态调整方式进行调整并由</w:t>
      </w:r>
      <w:r>
        <w:rPr>
          <w:rFonts w:hint="eastAsia" w:eastAsia="仿宋_GB2312" w:cs="Times New Roman"/>
          <w:kern w:val="0"/>
          <w:sz w:val="32"/>
          <w:szCs w:val="32"/>
          <w:highlight w:val="none"/>
          <w:lang w:val="en-US" w:eastAsia="zh-CN" w:bidi="ar-SA"/>
        </w:rPr>
        <w:t>区</w:t>
      </w:r>
      <w:r>
        <w:rPr>
          <w:rFonts w:hint="default" w:ascii="Times New Roman" w:hAnsi="Times New Roman" w:eastAsia="仿宋_GB2312" w:cs="Times New Roman"/>
          <w:kern w:val="0"/>
          <w:sz w:val="32"/>
          <w:szCs w:val="32"/>
          <w:highlight w:val="none"/>
          <w:lang w:val="en-US" w:eastAsia="zh-CN" w:bidi="ar-SA"/>
        </w:rPr>
        <w:t>财政局征求</w:t>
      </w:r>
      <w:r>
        <w:rPr>
          <w:rFonts w:hint="eastAsia" w:eastAsia="仿宋_GB2312" w:cs="Times New Roman"/>
          <w:kern w:val="0"/>
          <w:sz w:val="32"/>
          <w:szCs w:val="32"/>
          <w:highlight w:val="none"/>
          <w:lang w:val="en-US" w:eastAsia="zh-CN" w:bidi="ar-SA"/>
        </w:rPr>
        <w:t>区</w:t>
      </w:r>
      <w:r>
        <w:rPr>
          <w:rFonts w:hint="default" w:ascii="Times New Roman" w:hAnsi="Times New Roman" w:eastAsia="仿宋_GB2312" w:cs="Times New Roman"/>
          <w:kern w:val="0"/>
          <w:sz w:val="32"/>
          <w:szCs w:val="32"/>
          <w:highlight w:val="none"/>
          <w:lang w:val="en-US" w:eastAsia="zh-CN" w:bidi="ar-SA"/>
        </w:rPr>
        <w:t>发展改革局意见后提出，报</w:t>
      </w:r>
      <w:r>
        <w:rPr>
          <w:rFonts w:hint="eastAsia" w:eastAsia="仿宋_GB2312" w:cs="Times New Roman"/>
          <w:kern w:val="0"/>
          <w:sz w:val="32"/>
          <w:szCs w:val="32"/>
          <w:highlight w:val="none"/>
          <w:lang w:val="en-US" w:eastAsia="zh-CN" w:bidi="ar-SA"/>
        </w:rPr>
        <w:t>区</w:t>
      </w:r>
      <w:r>
        <w:rPr>
          <w:rFonts w:hint="default" w:ascii="Times New Roman" w:hAnsi="Times New Roman" w:eastAsia="仿宋_GB2312" w:cs="Times New Roman"/>
          <w:kern w:val="0"/>
          <w:sz w:val="32"/>
          <w:szCs w:val="32"/>
          <w:highlight w:val="none"/>
          <w:lang w:val="en-US" w:eastAsia="zh-CN" w:bidi="ar-SA"/>
        </w:rPr>
        <w:t>政府批准。</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仿宋_GB2312" w:cs="Times New Roman"/>
          <w:kern w:val="0"/>
          <w:sz w:val="32"/>
          <w:szCs w:val="32"/>
          <w:highlight w:val="none"/>
          <w:lang w:bidi="ar-SA"/>
        </w:rPr>
      </w:pPr>
      <w:r>
        <w:rPr>
          <w:rFonts w:hint="default" w:ascii="Times New Roman" w:hAnsi="Times New Roman" w:eastAsia="仿宋_GB2312" w:cs="Times New Roman"/>
          <w:kern w:val="0"/>
          <w:sz w:val="32"/>
          <w:szCs w:val="32"/>
          <w:highlight w:val="none"/>
          <w:lang w:bidi="ar-SA"/>
        </w:rPr>
        <w:t>任何单位和个人不得以任何方式骗取、挤占、截留、挪用</w:t>
      </w:r>
      <w:r>
        <w:rPr>
          <w:rFonts w:hint="eastAsia" w:eastAsia="仿宋_GB2312" w:cs="Times New Roman"/>
          <w:kern w:val="0"/>
          <w:sz w:val="32"/>
          <w:szCs w:val="32"/>
          <w:highlight w:val="none"/>
          <w:lang w:val="en-US" w:eastAsia="zh-CN" w:bidi="ar-SA"/>
        </w:rPr>
        <w:t>区</w:t>
      </w:r>
      <w:r>
        <w:rPr>
          <w:rFonts w:hint="default" w:ascii="Times New Roman" w:hAnsi="Times New Roman" w:eastAsia="仿宋_GB2312" w:cs="Times New Roman"/>
          <w:kern w:val="0"/>
          <w:sz w:val="32"/>
          <w:szCs w:val="32"/>
          <w:highlight w:val="none"/>
          <w:lang w:bidi="ar-SA"/>
        </w:rPr>
        <w:t>级储备粮</w:t>
      </w:r>
      <w:r>
        <w:rPr>
          <w:rFonts w:hint="default" w:ascii="Times New Roman" w:hAnsi="Times New Roman" w:eastAsia="仿宋_GB2312" w:cs="Times New Roman"/>
          <w:kern w:val="0"/>
          <w:sz w:val="32"/>
          <w:szCs w:val="32"/>
          <w:highlight w:val="none"/>
          <w:lang w:eastAsia="zh-CN" w:bidi="ar-SA"/>
        </w:rPr>
        <w:t>轮换</w:t>
      </w:r>
      <w:r>
        <w:rPr>
          <w:rFonts w:hint="default" w:ascii="Times New Roman" w:hAnsi="Times New Roman" w:eastAsia="仿宋_GB2312" w:cs="Times New Roman"/>
          <w:kern w:val="0"/>
          <w:sz w:val="32"/>
          <w:szCs w:val="32"/>
          <w:highlight w:val="none"/>
          <w:lang w:bidi="ar-SA"/>
        </w:rPr>
        <w:t>费用。</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hint="default" w:ascii="Times New Roman" w:hAnsi="Times New Roman" w:eastAsia="仿宋_GB2312" w:cs="Times New Roman"/>
          <w:color w:val="auto"/>
          <w:sz w:val="32"/>
          <w:szCs w:val="32"/>
          <w:highlight w:val="none"/>
          <w:u w:val="none" w:color="auto"/>
          <w:lang w:val="en-US" w:eastAsia="zh-CN" w:bidi="ar-SA"/>
        </w:rPr>
      </w:pPr>
      <w:r>
        <w:rPr>
          <w:rFonts w:hint="default" w:ascii="Times New Roman" w:hAnsi="Times New Roman" w:eastAsia="CESI楷体-GB2312" w:cs="Times New Roman"/>
          <w:b/>
          <w:bCs/>
          <w:kern w:val="0"/>
          <w:sz w:val="32"/>
          <w:szCs w:val="32"/>
          <w:highlight w:val="none"/>
          <w:lang w:bidi="ar-SA"/>
        </w:rPr>
        <w:t>第二十</w:t>
      </w:r>
      <w:r>
        <w:rPr>
          <w:rFonts w:hint="default" w:ascii="Times New Roman" w:hAnsi="Times New Roman" w:eastAsia="CESI楷体-GB2312" w:cs="Times New Roman"/>
          <w:b/>
          <w:bCs/>
          <w:kern w:val="0"/>
          <w:sz w:val="32"/>
          <w:szCs w:val="32"/>
          <w:highlight w:val="none"/>
          <w:lang w:eastAsia="zh-CN" w:bidi="ar-SA"/>
        </w:rPr>
        <w:t>九</w:t>
      </w:r>
      <w:r>
        <w:rPr>
          <w:rFonts w:hint="default" w:ascii="Times New Roman" w:hAnsi="Times New Roman" w:eastAsia="CESI楷体-GB2312" w:cs="Times New Roman"/>
          <w:b/>
          <w:bCs/>
          <w:kern w:val="0"/>
          <w:sz w:val="32"/>
          <w:szCs w:val="32"/>
          <w:highlight w:val="none"/>
          <w:lang w:bidi="ar-SA"/>
        </w:rPr>
        <w:t>条</w:t>
      </w:r>
      <w:r>
        <w:rPr>
          <w:rFonts w:hint="default" w:ascii="Times New Roman" w:hAnsi="Times New Roman" w:eastAsia="CESI楷体-GB2312" w:cs="Times New Roman"/>
          <w:b/>
          <w:bCs/>
          <w:kern w:val="0"/>
          <w:sz w:val="32"/>
          <w:szCs w:val="32"/>
          <w:highlight w:val="none"/>
          <w:lang w:val="en-US" w:eastAsia="zh-CN" w:bidi="ar-SA"/>
        </w:rPr>
        <w:t xml:space="preserve"> </w:t>
      </w:r>
      <w:r>
        <w:rPr>
          <w:rFonts w:hint="eastAsia" w:eastAsia="CESI楷体-GB2312" w:cs="Times New Roman"/>
          <w:b w:val="0"/>
          <w:bCs w:val="0"/>
          <w:kern w:val="0"/>
          <w:sz w:val="32"/>
          <w:szCs w:val="32"/>
          <w:highlight w:val="none"/>
          <w:lang w:val="en-US" w:eastAsia="zh-CN" w:bidi="ar-SA"/>
        </w:rPr>
        <w:t>区</w:t>
      </w:r>
      <w:r>
        <w:rPr>
          <w:rFonts w:hint="default" w:ascii="Times New Roman" w:hAnsi="Times New Roman" w:eastAsia="仿宋_GB2312" w:cs="Times New Roman"/>
          <w:color w:val="auto"/>
          <w:sz w:val="32"/>
          <w:szCs w:val="32"/>
          <w:highlight w:val="none"/>
          <w:u w:val="none" w:color="auto"/>
          <w:lang w:val="en-US" w:eastAsia="zh-CN" w:bidi="ar-SA"/>
        </w:rPr>
        <w:t>级储备粮利息和费用原则上按季度拨付</w:t>
      </w:r>
      <w:r>
        <w:rPr>
          <w:rFonts w:hint="eastAsia" w:eastAsia="仿宋_GB2312" w:cs="Times New Roman"/>
          <w:color w:val="auto"/>
          <w:sz w:val="32"/>
          <w:szCs w:val="32"/>
          <w:highlight w:val="none"/>
          <w:u w:val="none" w:color="auto"/>
          <w:lang w:val="en-US" w:eastAsia="zh-CN" w:bidi="ar-SA"/>
        </w:rPr>
        <w:t>。</w:t>
      </w:r>
      <w:r>
        <w:rPr>
          <w:rFonts w:hint="eastAsia" w:eastAsia="仿宋_GB2312" w:cs="Times New Roman"/>
          <w:kern w:val="0"/>
          <w:sz w:val="32"/>
          <w:szCs w:val="32"/>
          <w:highlight w:val="none"/>
          <w:lang w:val="en-US" w:eastAsia="zh-CN" w:bidi="ar-SA"/>
        </w:rPr>
        <w:t>区粮油收储</w:t>
      </w:r>
      <w:r>
        <w:rPr>
          <w:rFonts w:hint="default" w:ascii="Times New Roman" w:hAnsi="Times New Roman" w:eastAsia="仿宋_GB2312" w:cs="Times New Roman"/>
          <w:kern w:val="0"/>
          <w:sz w:val="32"/>
          <w:szCs w:val="32"/>
          <w:highlight w:val="none"/>
          <w:lang w:val="en-US" w:eastAsia="zh-CN" w:bidi="ar-SA"/>
        </w:rPr>
        <w:t>公司</w:t>
      </w:r>
      <w:r>
        <w:rPr>
          <w:rFonts w:hint="default" w:ascii="Times New Roman" w:hAnsi="Times New Roman" w:eastAsia="仿宋_GB2312" w:cs="Times New Roman"/>
          <w:color w:val="auto"/>
          <w:sz w:val="32"/>
          <w:szCs w:val="32"/>
          <w:highlight w:val="none"/>
          <w:u w:val="none" w:color="auto"/>
          <w:lang w:val="en-US" w:eastAsia="zh-CN" w:bidi="ar-SA"/>
        </w:rPr>
        <w:t>申请储备粮贷款利息、费用须按规定报</w:t>
      </w:r>
      <w:r>
        <w:rPr>
          <w:rFonts w:hint="eastAsia" w:eastAsia="仿宋_GB2312" w:cs="Times New Roman"/>
          <w:color w:val="auto"/>
          <w:sz w:val="32"/>
          <w:szCs w:val="32"/>
          <w:highlight w:val="none"/>
          <w:u w:val="none" w:color="auto"/>
          <w:lang w:val="en-US" w:eastAsia="zh-CN" w:bidi="ar-SA"/>
        </w:rPr>
        <w:t>区</w:t>
      </w:r>
      <w:r>
        <w:rPr>
          <w:rFonts w:hint="default" w:ascii="Times New Roman" w:hAnsi="Times New Roman" w:eastAsia="仿宋_GB2312" w:cs="Times New Roman"/>
          <w:color w:val="auto"/>
          <w:sz w:val="32"/>
          <w:szCs w:val="32"/>
          <w:highlight w:val="none"/>
          <w:u w:val="none" w:color="auto"/>
          <w:lang w:val="en-US" w:eastAsia="zh-CN" w:bidi="ar-SA"/>
        </w:rPr>
        <w:t>发展改革局审核，并由</w:t>
      </w:r>
      <w:r>
        <w:rPr>
          <w:rFonts w:hint="eastAsia" w:eastAsia="仿宋_GB2312" w:cs="Times New Roman"/>
          <w:color w:val="auto"/>
          <w:sz w:val="32"/>
          <w:szCs w:val="32"/>
          <w:highlight w:val="none"/>
          <w:u w:val="none" w:color="auto"/>
          <w:lang w:val="en-US" w:eastAsia="zh-CN" w:bidi="ar-SA"/>
        </w:rPr>
        <w:t>区</w:t>
      </w:r>
      <w:r>
        <w:rPr>
          <w:rFonts w:hint="default" w:ascii="Times New Roman" w:hAnsi="Times New Roman" w:eastAsia="仿宋_GB2312" w:cs="Times New Roman"/>
          <w:color w:val="auto"/>
          <w:sz w:val="32"/>
          <w:szCs w:val="32"/>
          <w:highlight w:val="none"/>
          <w:u w:val="none" w:color="auto"/>
          <w:lang w:val="en-US" w:eastAsia="zh-CN" w:bidi="ar-SA"/>
        </w:rPr>
        <w:t>发展改革局出具审核意见后由</w:t>
      </w:r>
      <w:r>
        <w:rPr>
          <w:rFonts w:hint="eastAsia" w:eastAsia="仿宋_GB2312" w:cs="Times New Roman"/>
          <w:kern w:val="0"/>
          <w:sz w:val="32"/>
          <w:szCs w:val="32"/>
          <w:highlight w:val="none"/>
          <w:lang w:val="en-US" w:eastAsia="zh-CN" w:bidi="ar-SA"/>
        </w:rPr>
        <w:t>区粮油收储</w:t>
      </w:r>
      <w:r>
        <w:rPr>
          <w:rFonts w:hint="default" w:ascii="Times New Roman" w:hAnsi="Times New Roman" w:eastAsia="仿宋_GB2312" w:cs="Times New Roman"/>
          <w:kern w:val="0"/>
          <w:sz w:val="32"/>
          <w:szCs w:val="32"/>
          <w:highlight w:val="none"/>
          <w:lang w:val="en-US" w:eastAsia="zh-CN" w:bidi="ar-SA"/>
        </w:rPr>
        <w:t>公司</w:t>
      </w:r>
      <w:r>
        <w:rPr>
          <w:rFonts w:hint="default" w:ascii="Times New Roman" w:hAnsi="Times New Roman" w:eastAsia="仿宋_GB2312" w:cs="Times New Roman"/>
          <w:color w:val="auto"/>
          <w:sz w:val="32"/>
          <w:szCs w:val="32"/>
          <w:highlight w:val="none"/>
          <w:u w:val="none" w:color="auto"/>
          <w:lang w:val="en-US" w:eastAsia="zh-CN" w:bidi="ar-SA"/>
        </w:rPr>
        <w:t>送</w:t>
      </w:r>
      <w:r>
        <w:rPr>
          <w:rFonts w:hint="eastAsia" w:eastAsia="仿宋_GB2312" w:cs="Times New Roman"/>
          <w:color w:val="auto"/>
          <w:sz w:val="32"/>
          <w:szCs w:val="32"/>
          <w:highlight w:val="none"/>
          <w:u w:val="none" w:color="auto"/>
          <w:lang w:val="en-US" w:eastAsia="zh-CN" w:bidi="ar-SA"/>
        </w:rPr>
        <w:t>区</w:t>
      </w:r>
      <w:r>
        <w:rPr>
          <w:rFonts w:hint="default" w:ascii="Times New Roman" w:hAnsi="Times New Roman" w:eastAsia="仿宋_GB2312" w:cs="Times New Roman"/>
          <w:color w:val="auto"/>
          <w:sz w:val="32"/>
          <w:szCs w:val="32"/>
          <w:highlight w:val="none"/>
          <w:u w:val="none" w:color="auto"/>
          <w:lang w:val="en-US" w:eastAsia="zh-CN" w:bidi="ar-SA"/>
        </w:rPr>
        <w:t>财政局拨款。</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仿宋_GB2312" w:cs="Times New Roman"/>
          <w:color w:val="auto"/>
          <w:sz w:val="32"/>
          <w:szCs w:val="32"/>
          <w:highlight w:val="none"/>
          <w:u w:val="none" w:color="auto"/>
          <w:lang w:val="en-US" w:eastAsia="zh-CN" w:bidi="ar-SA"/>
        </w:rPr>
      </w:pPr>
      <w:r>
        <w:rPr>
          <w:rFonts w:hint="eastAsia" w:eastAsia="仿宋_GB2312" w:cs="Times New Roman"/>
          <w:kern w:val="0"/>
          <w:sz w:val="32"/>
          <w:szCs w:val="32"/>
          <w:highlight w:val="none"/>
          <w:lang w:val="en-US" w:eastAsia="zh-CN" w:bidi="ar-SA"/>
        </w:rPr>
        <w:t>区粮油收储</w:t>
      </w:r>
      <w:r>
        <w:rPr>
          <w:rFonts w:hint="default" w:ascii="Times New Roman" w:hAnsi="Times New Roman" w:eastAsia="仿宋_GB2312" w:cs="Times New Roman"/>
          <w:kern w:val="0"/>
          <w:sz w:val="32"/>
          <w:szCs w:val="32"/>
          <w:highlight w:val="none"/>
          <w:lang w:val="en-US" w:eastAsia="zh-CN" w:bidi="ar-SA"/>
        </w:rPr>
        <w:t>公司</w:t>
      </w:r>
      <w:r>
        <w:rPr>
          <w:rFonts w:hint="default" w:ascii="Times New Roman" w:hAnsi="Times New Roman" w:eastAsia="仿宋_GB2312" w:cs="Times New Roman"/>
          <w:color w:val="auto"/>
          <w:sz w:val="32"/>
          <w:szCs w:val="32"/>
          <w:highlight w:val="none"/>
          <w:u w:val="none" w:color="auto"/>
          <w:lang w:val="en-US" w:eastAsia="zh-CN" w:bidi="ar-SA"/>
        </w:rPr>
        <w:t>因储备需要，确需预拨</w:t>
      </w:r>
      <w:r>
        <w:rPr>
          <w:rFonts w:hint="eastAsia" w:eastAsia="仿宋_GB2312" w:cs="Times New Roman"/>
          <w:color w:val="auto"/>
          <w:sz w:val="32"/>
          <w:szCs w:val="32"/>
          <w:highlight w:val="none"/>
          <w:u w:val="none" w:color="auto"/>
          <w:lang w:val="en-US" w:eastAsia="zh-CN" w:bidi="ar-SA"/>
        </w:rPr>
        <w:t>区</w:t>
      </w:r>
      <w:r>
        <w:rPr>
          <w:rFonts w:hint="default" w:ascii="Times New Roman" w:hAnsi="Times New Roman" w:eastAsia="仿宋_GB2312" w:cs="Times New Roman"/>
          <w:color w:val="auto"/>
          <w:sz w:val="32"/>
          <w:szCs w:val="32"/>
          <w:highlight w:val="none"/>
          <w:u w:val="none" w:color="auto"/>
          <w:lang w:val="en-US" w:eastAsia="zh-CN" w:bidi="ar-SA"/>
        </w:rPr>
        <w:t>级储备粮利息和费用的，可按《汕尾市</w:t>
      </w:r>
      <w:r>
        <w:rPr>
          <w:rFonts w:hint="eastAsia" w:eastAsia="仿宋_GB2312" w:cs="Times New Roman"/>
          <w:color w:val="auto"/>
          <w:sz w:val="32"/>
          <w:szCs w:val="32"/>
          <w:highlight w:val="none"/>
          <w:u w:val="none" w:color="auto"/>
          <w:lang w:val="en-US" w:eastAsia="zh-CN" w:bidi="ar-SA"/>
        </w:rPr>
        <w:t>城区区</w:t>
      </w:r>
      <w:r>
        <w:rPr>
          <w:rFonts w:hint="default" w:ascii="Times New Roman" w:hAnsi="Times New Roman" w:eastAsia="仿宋_GB2312" w:cs="Times New Roman"/>
          <w:color w:val="auto"/>
          <w:sz w:val="32"/>
          <w:szCs w:val="32"/>
          <w:highlight w:val="none"/>
          <w:u w:val="none" w:color="auto"/>
          <w:lang w:val="en-US" w:eastAsia="zh-CN" w:bidi="ar-SA"/>
        </w:rPr>
        <w:t>级储备粮管理办法》第二十九条有关规定执行。</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hint="default" w:ascii="Times New Roman" w:hAnsi="Times New Roman" w:eastAsia="仿宋_GB2312" w:cs="Times New Roman"/>
          <w:kern w:val="0"/>
          <w:sz w:val="32"/>
          <w:szCs w:val="32"/>
          <w:highlight w:val="none"/>
          <w:lang w:bidi="ar-SA"/>
        </w:rPr>
      </w:pPr>
      <w:r>
        <w:rPr>
          <w:rFonts w:hint="default" w:ascii="Times New Roman" w:hAnsi="Times New Roman" w:eastAsia="CESI楷体-GB2312" w:cs="Times New Roman"/>
          <w:b/>
          <w:bCs/>
          <w:kern w:val="0"/>
          <w:sz w:val="32"/>
          <w:szCs w:val="32"/>
          <w:highlight w:val="none"/>
          <w:lang w:bidi="ar-SA"/>
        </w:rPr>
        <w:t>第</w:t>
      </w:r>
      <w:r>
        <w:rPr>
          <w:rFonts w:hint="default" w:ascii="Times New Roman" w:hAnsi="Times New Roman" w:eastAsia="CESI楷体-GB2312" w:cs="Times New Roman"/>
          <w:b/>
          <w:bCs/>
          <w:kern w:val="0"/>
          <w:sz w:val="32"/>
          <w:szCs w:val="32"/>
          <w:highlight w:val="none"/>
          <w:lang w:eastAsia="zh-CN" w:bidi="ar-SA"/>
        </w:rPr>
        <w:t>三十</w:t>
      </w:r>
      <w:r>
        <w:rPr>
          <w:rFonts w:hint="default" w:ascii="Times New Roman" w:hAnsi="Times New Roman" w:eastAsia="CESI楷体-GB2312" w:cs="Times New Roman"/>
          <w:b/>
          <w:bCs/>
          <w:kern w:val="0"/>
          <w:sz w:val="32"/>
          <w:szCs w:val="32"/>
          <w:highlight w:val="none"/>
          <w:lang w:bidi="ar-SA"/>
        </w:rPr>
        <w:t>条</w:t>
      </w:r>
      <w:r>
        <w:rPr>
          <w:rFonts w:hint="default" w:ascii="Times New Roman" w:hAnsi="Times New Roman" w:eastAsia="仿宋_GB2312" w:cs="Times New Roman"/>
          <w:kern w:val="0"/>
          <w:sz w:val="32"/>
          <w:szCs w:val="32"/>
          <w:highlight w:val="none"/>
          <w:lang w:val="en-US" w:eastAsia="en-US" w:bidi="ar-SA"/>
        </w:rPr>
        <w:t xml:space="preserve">  </w:t>
      </w:r>
      <w:r>
        <w:rPr>
          <w:rFonts w:hint="default" w:ascii="Times New Roman" w:hAnsi="Times New Roman" w:eastAsia="仿宋_GB2312" w:cs="Times New Roman"/>
          <w:kern w:val="0"/>
          <w:sz w:val="32"/>
          <w:szCs w:val="32"/>
          <w:highlight w:val="none"/>
          <w:lang w:bidi="ar-SA"/>
        </w:rPr>
        <w:t>因不可抗力造成的</w:t>
      </w:r>
      <w:r>
        <w:rPr>
          <w:rFonts w:hint="eastAsia" w:eastAsia="仿宋_GB2312" w:cs="Times New Roman"/>
          <w:kern w:val="0"/>
          <w:sz w:val="32"/>
          <w:szCs w:val="32"/>
          <w:highlight w:val="none"/>
          <w:lang w:val="en-US" w:eastAsia="zh-CN" w:bidi="ar-SA"/>
        </w:rPr>
        <w:t>区</w:t>
      </w:r>
      <w:r>
        <w:rPr>
          <w:rFonts w:hint="default" w:ascii="Times New Roman" w:hAnsi="Times New Roman" w:eastAsia="仿宋_GB2312" w:cs="Times New Roman"/>
          <w:kern w:val="0"/>
          <w:sz w:val="32"/>
          <w:szCs w:val="32"/>
          <w:highlight w:val="none"/>
          <w:lang w:bidi="ar-SA"/>
        </w:rPr>
        <w:t>级储备粮轮换损失，或执行国家粮食收储政策、承担应急保供任务造成</w:t>
      </w:r>
      <w:r>
        <w:rPr>
          <w:rFonts w:hint="eastAsia" w:eastAsia="仿宋_GB2312" w:cs="Times New Roman"/>
          <w:kern w:val="0"/>
          <w:sz w:val="32"/>
          <w:szCs w:val="32"/>
          <w:highlight w:val="none"/>
          <w:lang w:val="en-US" w:eastAsia="zh-CN" w:bidi="ar-SA"/>
        </w:rPr>
        <w:t>区</w:t>
      </w:r>
      <w:r>
        <w:rPr>
          <w:rFonts w:hint="default" w:ascii="Times New Roman" w:hAnsi="Times New Roman" w:eastAsia="仿宋_GB2312" w:cs="Times New Roman"/>
          <w:kern w:val="0"/>
          <w:sz w:val="32"/>
          <w:szCs w:val="32"/>
          <w:highlight w:val="none"/>
          <w:lang w:bidi="ar-SA"/>
        </w:rPr>
        <w:t>级储备粮轮换出现亏损的，根据</w:t>
      </w:r>
      <w:r>
        <w:rPr>
          <w:rFonts w:hint="eastAsia" w:eastAsia="仿宋_GB2312" w:cs="Times New Roman"/>
          <w:kern w:val="0"/>
          <w:sz w:val="32"/>
          <w:szCs w:val="32"/>
          <w:highlight w:val="none"/>
          <w:lang w:val="en-US" w:eastAsia="zh-CN" w:bidi="ar-SA"/>
        </w:rPr>
        <w:t>区粮油收储</w:t>
      </w:r>
      <w:r>
        <w:rPr>
          <w:rFonts w:hint="default" w:ascii="Times New Roman" w:hAnsi="Times New Roman" w:eastAsia="仿宋_GB2312" w:cs="Times New Roman"/>
          <w:kern w:val="0"/>
          <w:sz w:val="32"/>
          <w:szCs w:val="32"/>
          <w:highlight w:val="none"/>
          <w:lang w:val="en-US" w:eastAsia="zh-CN" w:bidi="ar-SA"/>
        </w:rPr>
        <w:t>公司</w:t>
      </w:r>
      <w:r>
        <w:rPr>
          <w:rFonts w:hint="default" w:ascii="Times New Roman" w:hAnsi="Times New Roman" w:eastAsia="仿宋_GB2312" w:cs="Times New Roman"/>
          <w:kern w:val="0"/>
          <w:sz w:val="32"/>
          <w:szCs w:val="32"/>
          <w:highlight w:val="none"/>
          <w:lang w:bidi="ar-SA"/>
        </w:rPr>
        <w:t>申请，由</w:t>
      </w:r>
      <w:r>
        <w:rPr>
          <w:rFonts w:hint="eastAsia" w:eastAsia="仿宋_GB2312" w:cs="Times New Roman"/>
          <w:kern w:val="0"/>
          <w:sz w:val="32"/>
          <w:szCs w:val="32"/>
          <w:highlight w:val="none"/>
          <w:lang w:val="en-US" w:eastAsia="zh-CN" w:bidi="ar-SA"/>
        </w:rPr>
        <w:t>区</w:t>
      </w:r>
      <w:r>
        <w:rPr>
          <w:rFonts w:hint="default" w:ascii="Times New Roman" w:hAnsi="Times New Roman" w:eastAsia="仿宋_GB2312" w:cs="Times New Roman"/>
          <w:kern w:val="0"/>
          <w:sz w:val="32"/>
          <w:szCs w:val="32"/>
          <w:highlight w:val="none"/>
          <w:lang w:eastAsia="zh-CN" w:bidi="ar-SA"/>
        </w:rPr>
        <w:t>发展改革局</w:t>
      </w:r>
      <w:r>
        <w:rPr>
          <w:rFonts w:hint="default" w:ascii="Times New Roman" w:hAnsi="Times New Roman" w:eastAsia="仿宋_GB2312" w:cs="Times New Roman"/>
          <w:kern w:val="0"/>
          <w:sz w:val="32"/>
          <w:szCs w:val="32"/>
          <w:highlight w:val="none"/>
          <w:lang w:bidi="ar-SA"/>
        </w:rPr>
        <w:t>会同</w:t>
      </w:r>
      <w:r>
        <w:rPr>
          <w:rFonts w:hint="eastAsia" w:eastAsia="仿宋_GB2312" w:cs="Times New Roman"/>
          <w:kern w:val="0"/>
          <w:sz w:val="32"/>
          <w:szCs w:val="32"/>
          <w:highlight w:val="none"/>
          <w:lang w:val="en-US" w:eastAsia="zh-CN" w:bidi="ar-SA"/>
        </w:rPr>
        <w:t>区</w:t>
      </w:r>
      <w:r>
        <w:rPr>
          <w:rFonts w:hint="default" w:ascii="Times New Roman" w:hAnsi="Times New Roman" w:eastAsia="仿宋_GB2312" w:cs="Times New Roman"/>
          <w:kern w:val="0"/>
          <w:sz w:val="32"/>
          <w:szCs w:val="32"/>
          <w:highlight w:val="none"/>
          <w:lang w:bidi="ar-SA"/>
        </w:rPr>
        <w:t>财政局、</w:t>
      </w:r>
      <w:r>
        <w:rPr>
          <w:rFonts w:hint="default" w:ascii="Times New Roman" w:hAnsi="Times New Roman" w:eastAsia="仿宋_GB2312" w:cs="Times New Roman"/>
          <w:kern w:val="0"/>
          <w:sz w:val="32"/>
          <w:szCs w:val="32"/>
          <w:highlight w:val="none"/>
          <w:lang w:eastAsia="zh-CN" w:bidi="ar-SA"/>
        </w:rPr>
        <w:t>市农发行</w:t>
      </w:r>
      <w:r>
        <w:rPr>
          <w:rFonts w:hint="default" w:ascii="Times New Roman" w:hAnsi="Times New Roman" w:eastAsia="仿宋_GB2312" w:cs="Times New Roman"/>
          <w:kern w:val="0"/>
          <w:sz w:val="32"/>
          <w:szCs w:val="32"/>
          <w:highlight w:val="none"/>
          <w:lang w:bidi="ar-SA"/>
        </w:rPr>
        <w:t>进行核实，报</w:t>
      </w:r>
      <w:r>
        <w:rPr>
          <w:rFonts w:hint="eastAsia" w:eastAsia="仿宋_GB2312" w:cs="Times New Roman"/>
          <w:kern w:val="0"/>
          <w:sz w:val="32"/>
          <w:szCs w:val="32"/>
          <w:highlight w:val="none"/>
          <w:lang w:val="en-US" w:eastAsia="zh-CN" w:bidi="ar-SA"/>
        </w:rPr>
        <w:t>区</w:t>
      </w:r>
      <w:r>
        <w:rPr>
          <w:rFonts w:hint="default" w:ascii="Times New Roman" w:hAnsi="Times New Roman" w:eastAsia="仿宋_GB2312" w:cs="Times New Roman"/>
          <w:kern w:val="0"/>
          <w:sz w:val="32"/>
          <w:szCs w:val="32"/>
          <w:highlight w:val="none"/>
          <w:lang w:bidi="ar-SA"/>
        </w:rPr>
        <w:t>政府批准后，由</w:t>
      </w:r>
      <w:r>
        <w:rPr>
          <w:rFonts w:hint="eastAsia" w:eastAsia="仿宋_GB2312" w:cs="Times New Roman"/>
          <w:kern w:val="0"/>
          <w:sz w:val="32"/>
          <w:szCs w:val="32"/>
          <w:highlight w:val="none"/>
          <w:lang w:val="en-US" w:eastAsia="zh-CN" w:bidi="ar-SA"/>
        </w:rPr>
        <w:t>区</w:t>
      </w:r>
      <w:r>
        <w:rPr>
          <w:rFonts w:hint="default" w:ascii="Times New Roman" w:hAnsi="Times New Roman" w:eastAsia="仿宋_GB2312" w:cs="Times New Roman"/>
          <w:kern w:val="0"/>
          <w:sz w:val="32"/>
          <w:szCs w:val="32"/>
          <w:highlight w:val="none"/>
          <w:lang w:bidi="ar-SA"/>
        </w:rPr>
        <w:t>级财政负担。因</w:t>
      </w:r>
      <w:r>
        <w:rPr>
          <w:rFonts w:hint="eastAsia" w:eastAsia="仿宋_GB2312" w:cs="Times New Roman"/>
          <w:kern w:val="0"/>
          <w:sz w:val="32"/>
          <w:szCs w:val="32"/>
          <w:highlight w:val="none"/>
          <w:lang w:val="en-US" w:eastAsia="zh-CN" w:bidi="ar-SA"/>
        </w:rPr>
        <w:t>区粮油收储</w:t>
      </w:r>
      <w:r>
        <w:rPr>
          <w:rFonts w:hint="default" w:ascii="Times New Roman" w:hAnsi="Times New Roman" w:eastAsia="仿宋_GB2312" w:cs="Times New Roman"/>
          <w:kern w:val="0"/>
          <w:sz w:val="32"/>
          <w:szCs w:val="32"/>
          <w:highlight w:val="none"/>
          <w:lang w:val="en-US" w:eastAsia="zh-CN" w:bidi="ar-SA"/>
        </w:rPr>
        <w:t>公司</w:t>
      </w:r>
      <w:r>
        <w:rPr>
          <w:rFonts w:hint="default" w:ascii="Times New Roman" w:hAnsi="Times New Roman" w:eastAsia="仿宋_GB2312" w:cs="Times New Roman"/>
          <w:kern w:val="0"/>
          <w:sz w:val="32"/>
          <w:szCs w:val="32"/>
          <w:highlight w:val="none"/>
          <w:lang w:bidi="ar-SA"/>
        </w:rPr>
        <w:t>管理不善造成的</w:t>
      </w:r>
      <w:r>
        <w:rPr>
          <w:rFonts w:hint="eastAsia" w:eastAsia="仿宋_GB2312" w:cs="Times New Roman"/>
          <w:kern w:val="0"/>
          <w:sz w:val="32"/>
          <w:szCs w:val="32"/>
          <w:highlight w:val="none"/>
          <w:lang w:val="en-US" w:eastAsia="zh-CN" w:bidi="ar-SA"/>
        </w:rPr>
        <w:t>区</w:t>
      </w:r>
      <w:r>
        <w:rPr>
          <w:rFonts w:hint="default" w:ascii="Times New Roman" w:hAnsi="Times New Roman" w:eastAsia="仿宋_GB2312" w:cs="Times New Roman"/>
          <w:kern w:val="0"/>
          <w:sz w:val="32"/>
          <w:szCs w:val="32"/>
          <w:highlight w:val="none"/>
          <w:lang w:bidi="ar-SA"/>
        </w:rPr>
        <w:t>级储备粮</w:t>
      </w:r>
      <w:r>
        <w:rPr>
          <w:rFonts w:hint="default" w:ascii="Times New Roman" w:hAnsi="Times New Roman" w:eastAsia="仿宋_GB2312" w:cs="Times New Roman"/>
          <w:kern w:val="0"/>
          <w:sz w:val="32"/>
          <w:szCs w:val="32"/>
          <w:highlight w:val="none"/>
          <w:lang w:eastAsia="zh-CN" w:bidi="ar-SA"/>
        </w:rPr>
        <w:t>轮换</w:t>
      </w:r>
      <w:r>
        <w:rPr>
          <w:rFonts w:hint="default" w:ascii="Times New Roman" w:hAnsi="Times New Roman" w:eastAsia="仿宋_GB2312" w:cs="Times New Roman"/>
          <w:kern w:val="0"/>
          <w:sz w:val="32"/>
          <w:szCs w:val="32"/>
          <w:highlight w:val="none"/>
          <w:lang w:bidi="ar-SA"/>
        </w:rPr>
        <w:t>损失，由</w:t>
      </w:r>
      <w:r>
        <w:rPr>
          <w:rFonts w:hint="eastAsia" w:eastAsia="仿宋_GB2312" w:cs="Times New Roman"/>
          <w:kern w:val="0"/>
          <w:sz w:val="32"/>
          <w:szCs w:val="32"/>
          <w:highlight w:val="none"/>
          <w:lang w:val="en-US" w:eastAsia="zh-CN" w:bidi="ar-SA"/>
        </w:rPr>
        <w:t>区粮油收储</w:t>
      </w:r>
      <w:r>
        <w:rPr>
          <w:rFonts w:hint="default" w:ascii="Times New Roman" w:hAnsi="Times New Roman" w:eastAsia="仿宋_GB2312" w:cs="Times New Roman"/>
          <w:kern w:val="0"/>
          <w:sz w:val="32"/>
          <w:szCs w:val="32"/>
          <w:highlight w:val="none"/>
          <w:lang w:eastAsia="zh-CN" w:bidi="ar-SA"/>
        </w:rPr>
        <w:t>公司</w:t>
      </w:r>
      <w:r>
        <w:rPr>
          <w:rFonts w:hint="default" w:ascii="Times New Roman" w:hAnsi="Times New Roman" w:eastAsia="仿宋_GB2312" w:cs="Times New Roman"/>
          <w:kern w:val="0"/>
          <w:sz w:val="32"/>
          <w:szCs w:val="32"/>
          <w:highlight w:val="none"/>
          <w:lang w:bidi="ar-SA"/>
        </w:rPr>
        <w:t>自行承担。</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仿宋_GB2312" w:cs="Times New Roman"/>
          <w:kern w:val="0"/>
          <w:sz w:val="32"/>
          <w:szCs w:val="32"/>
          <w:highlight w:val="none"/>
          <w:lang w:bidi="ar-SA"/>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default" w:ascii="Times New Roman" w:hAnsi="Times New Roman" w:eastAsia="黑体" w:cs="Times New Roman"/>
          <w:bCs/>
          <w:kern w:val="0"/>
          <w:sz w:val="32"/>
          <w:szCs w:val="32"/>
          <w:highlight w:val="none"/>
        </w:rPr>
      </w:pPr>
      <w:r>
        <w:rPr>
          <w:rFonts w:hint="default" w:ascii="Times New Roman" w:hAnsi="Times New Roman" w:eastAsia="黑体" w:cs="Times New Roman"/>
          <w:bCs/>
          <w:kern w:val="0"/>
          <w:sz w:val="32"/>
          <w:szCs w:val="32"/>
          <w:highlight w:val="none"/>
        </w:rPr>
        <w:t>第</w:t>
      </w:r>
      <w:r>
        <w:rPr>
          <w:rFonts w:hint="default" w:ascii="Times New Roman" w:hAnsi="Times New Roman" w:eastAsia="黑体" w:cs="Times New Roman"/>
          <w:bCs/>
          <w:kern w:val="0"/>
          <w:sz w:val="32"/>
          <w:szCs w:val="32"/>
          <w:highlight w:val="none"/>
          <w:lang w:eastAsia="zh-CN"/>
        </w:rPr>
        <w:t>六</w:t>
      </w:r>
      <w:r>
        <w:rPr>
          <w:rFonts w:hint="default" w:ascii="Times New Roman" w:hAnsi="Times New Roman" w:eastAsia="黑体" w:cs="Times New Roman"/>
          <w:bCs/>
          <w:kern w:val="0"/>
          <w:sz w:val="32"/>
          <w:szCs w:val="32"/>
          <w:highlight w:val="none"/>
        </w:rPr>
        <w:t>章</w:t>
      </w:r>
      <w:r>
        <w:rPr>
          <w:rFonts w:hint="eastAsia" w:ascii="Times New Roman" w:hAnsi="Times New Roman" w:eastAsia="黑体" w:cs="Times New Roman"/>
          <w:bCs/>
          <w:kern w:val="0"/>
          <w:sz w:val="32"/>
          <w:szCs w:val="32"/>
          <w:highlight w:val="none"/>
          <w:lang w:val="en-US" w:eastAsia="zh-CN"/>
        </w:rPr>
        <w:t xml:space="preserve">  </w:t>
      </w:r>
      <w:r>
        <w:rPr>
          <w:rFonts w:hint="default" w:ascii="Times New Roman" w:hAnsi="Times New Roman" w:eastAsia="黑体" w:cs="Times New Roman"/>
          <w:bCs/>
          <w:kern w:val="0"/>
          <w:sz w:val="32"/>
          <w:szCs w:val="32"/>
          <w:highlight w:val="none"/>
        </w:rPr>
        <w:t>监督检查</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仿宋_GB2312" w:cs="Times New Roman"/>
          <w:kern w:val="0"/>
          <w:sz w:val="32"/>
          <w:szCs w:val="32"/>
          <w:highlight w:val="none"/>
          <w:shd w:val="clear" w:color="auto" w:fill="FFFFFF"/>
          <w:lang w:bidi="ar-SA"/>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hint="default" w:ascii="Times New Roman" w:hAnsi="Times New Roman" w:eastAsia="仿宋_GB2312" w:cs="Times New Roman"/>
          <w:kern w:val="0"/>
          <w:sz w:val="32"/>
          <w:szCs w:val="32"/>
          <w:highlight w:val="none"/>
          <w:shd w:val="clear" w:color="auto" w:fill="FFFFFF"/>
          <w:lang w:bidi="ar-SA"/>
        </w:rPr>
      </w:pPr>
      <w:r>
        <w:rPr>
          <w:rFonts w:hint="default" w:ascii="Times New Roman" w:hAnsi="Times New Roman" w:eastAsia="CESI楷体-GB2312" w:cs="Times New Roman"/>
          <w:b/>
          <w:kern w:val="0"/>
          <w:sz w:val="32"/>
          <w:szCs w:val="32"/>
          <w:highlight w:val="none"/>
          <w:shd w:val="clear" w:color="auto" w:fill="FFFFFF"/>
          <w:lang w:bidi="ar-SA"/>
        </w:rPr>
        <w:t>第</w:t>
      </w:r>
      <w:r>
        <w:rPr>
          <w:rFonts w:hint="default" w:ascii="Times New Roman" w:hAnsi="Times New Roman" w:eastAsia="CESI楷体-GB2312" w:cs="Times New Roman"/>
          <w:b/>
          <w:kern w:val="0"/>
          <w:sz w:val="32"/>
          <w:szCs w:val="32"/>
          <w:highlight w:val="none"/>
          <w:shd w:val="clear" w:color="auto" w:fill="FFFFFF"/>
          <w:lang w:eastAsia="zh-CN" w:bidi="ar-SA"/>
        </w:rPr>
        <w:t>三十一</w:t>
      </w:r>
      <w:r>
        <w:rPr>
          <w:rFonts w:hint="default" w:ascii="Times New Roman" w:hAnsi="Times New Roman" w:eastAsia="CESI楷体-GB2312" w:cs="Times New Roman"/>
          <w:b/>
          <w:kern w:val="0"/>
          <w:sz w:val="32"/>
          <w:szCs w:val="32"/>
          <w:highlight w:val="none"/>
          <w:shd w:val="clear" w:color="auto" w:fill="FFFFFF"/>
          <w:lang w:bidi="ar-SA"/>
        </w:rPr>
        <w:t>条</w:t>
      </w:r>
      <w:r>
        <w:rPr>
          <w:rFonts w:hint="default" w:ascii="Times New Roman" w:hAnsi="Times New Roman" w:eastAsia="仿宋_GB2312" w:cs="Times New Roman"/>
          <w:kern w:val="0"/>
          <w:sz w:val="32"/>
          <w:szCs w:val="32"/>
          <w:highlight w:val="none"/>
          <w:shd w:val="clear" w:color="auto" w:fill="FFFFFF"/>
          <w:lang w:val="en-US" w:eastAsia="en-US" w:bidi="ar-SA"/>
        </w:rPr>
        <w:t xml:space="preserve">  </w:t>
      </w:r>
      <w:r>
        <w:rPr>
          <w:rFonts w:hint="eastAsia" w:eastAsia="仿宋_GB2312" w:cs="Times New Roman"/>
          <w:kern w:val="0"/>
          <w:sz w:val="32"/>
          <w:szCs w:val="32"/>
          <w:highlight w:val="none"/>
          <w:shd w:val="clear" w:color="auto" w:fill="FFFFFF"/>
          <w:lang w:val="en-US" w:eastAsia="zh-CN" w:bidi="ar-SA"/>
        </w:rPr>
        <w:t>区</w:t>
      </w:r>
      <w:r>
        <w:rPr>
          <w:rFonts w:hint="default" w:ascii="Times New Roman" w:hAnsi="Times New Roman" w:eastAsia="仿宋_GB2312" w:cs="Times New Roman"/>
          <w:kern w:val="0"/>
          <w:sz w:val="32"/>
          <w:szCs w:val="32"/>
          <w:highlight w:val="none"/>
          <w:lang w:eastAsia="zh-CN" w:bidi="ar-SA"/>
        </w:rPr>
        <w:t>发展改革局</w:t>
      </w:r>
      <w:r>
        <w:rPr>
          <w:rFonts w:hint="default" w:ascii="Times New Roman" w:hAnsi="Times New Roman" w:eastAsia="仿宋_GB2312" w:cs="Times New Roman"/>
          <w:kern w:val="0"/>
          <w:sz w:val="32"/>
          <w:szCs w:val="32"/>
          <w:highlight w:val="none"/>
          <w:shd w:val="clear" w:color="auto" w:fill="FFFFFF"/>
          <w:lang w:bidi="ar-SA"/>
        </w:rPr>
        <w:t>、</w:t>
      </w:r>
      <w:r>
        <w:rPr>
          <w:rFonts w:hint="eastAsia" w:eastAsia="仿宋_GB2312" w:cs="Times New Roman"/>
          <w:kern w:val="0"/>
          <w:sz w:val="32"/>
          <w:szCs w:val="32"/>
          <w:highlight w:val="none"/>
          <w:shd w:val="clear" w:color="auto" w:fill="FFFFFF"/>
          <w:lang w:val="en-US" w:eastAsia="zh-CN" w:bidi="ar-SA"/>
        </w:rPr>
        <w:t>区</w:t>
      </w:r>
      <w:r>
        <w:rPr>
          <w:rFonts w:hint="default" w:ascii="Times New Roman" w:hAnsi="Times New Roman" w:eastAsia="仿宋_GB2312" w:cs="Times New Roman"/>
          <w:kern w:val="0"/>
          <w:sz w:val="32"/>
          <w:szCs w:val="32"/>
          <w:highlight w:val="none"/>
          <w:shd w:val="clear" w:color="auto" w:fill="FFFFFF"/>
          <w:lang w:eastAsia="zh-CN" w:bidi="ar-SA"/>
        </w:rPr>
        <w:t>财政局</w:t>
      </w:r>
      <w:r>
        <w:rPr>
          <w:rFonts w:hint="default" w:ascii="Times New Roman" w:hAnsi="Times New Roman" w:eastAsia="仿宋_GB2312" w:cs="Times New Roman"/>
          <w:kern w:val="0"/>
          <w:sz w:val="32"/>
          <w:szCs w:val="32"/>
          <w:highlight w:val="none"/>
          <w:shd w:val="clear" w:color="auto" w:fill="FFFFFF"/>
          <w:lang w:bidi="ar-SA"/>
        </w:rPr>
        <w:t>按照各自职责，依法对</w:t>
      </w:r>
      <w:r>
        <w:rPr>
          <w:rFonts w:hint="eastAsia" w:eastAsia="仿宋_GB2312" w:cs="Times New Roman"/>
          <w:kern w:val="0"/>
          <w:sz w:val="32"/>
          <w:szCs w:val="32"/>
          <w:highlight w:val="none"/>
          <w:shd w:val="clear" w:color="auto" w:fill="FFFFFF"/>
          <w:lang w:val="en-US" w:eastAsia="zh-CN" w:bidi="ar-SA"/>
        </w:rPr>
        <w:t>区粮油收储公</w:t>
      </w:r>
      <w:r>
        <w:rPr>
          <w:rFonts w:hint="eastAsia" w:eastAsia="仿宋_GB2312" w:cs="Times New Roman"/>
          <w:kern w:val="0"/>
          <w:sz w:val="32"/>
          <w:szCs w:val="32"/>
          <w:highlight w:val="none"/>
          <w:lang w:val="en-US" w:eastAsia="zh-CN" w:bidi="ar-SA"/>
        </w:rPr>
        <w:t>司、代储企业</w:t>
      </w:r>
      <w:r>
        <w:rPr>
          <w:rFonts w:hint="default" w:eastAsia="仿宋_GB2312" w:cs="Times New Roman"/>
          <w:kern w:val="0"/>
          <w:sz w:val="32"/>
          <w:szCs w:val="32"/>
          <w:highlight w:val="none"/>
          <w:lang w:val="en-US" w:eastAsia="zh-CN" w:bidi="ar-SA"/>
        </w:rPr>
        <w:t>进行</w:t>
      </w:r>
      <w:r>
        <w:rPr>
          <w:rFonts w:hint="default" w:ascii="Times New Roman" w:hAnsi="Times New Roman" w:eastAsia="仿宋_GB2312" w:cs="Times New Roman"/>
          <w:kern w:val="0"/>
          <w:sz w:val="32"/>
          <w:szCs w:val="32"/>
          <w:highlight w:val="none"/>
          <w:shd w:val="clear" w:color="auto" w:fill="FFFFFF"/>
          <w:lang w:bidi="ar-SA"/>
        </w:rPr>
        <w:t>监督检查；发现</w:t>
      </w:r>
      <w:r>
        <w:rPr>
          <w:rFonts w:hint="eastAsia" w:eastAsia="仿宋_GB2312" w:cs="Times New Roman"/>
          <w:kern w:val="0"/>
          <w:sz w:val="32"/>
          <w:szCs w:val="32"/>
          <w:highlight w:val="none"/>
          <w:shd w:val="clear" w:color="auto" w:fill="FFFFFF"/>
          <w:lang w:val="en-US" w:eastAsia="zh-CN" w:bidi="ar-SA"/>
        </w:rPr>
        <w:t>区</w:t>
      </w:r>
      <w:r>
        <w:rPr>
          <w:rFonts w:hint="default" w:ascii="Times New Roman" w:hAnsi="Times New Roman" w:eastAsia="仿宋_GB2312" w:cs="Times New Roman"/>
          <w:kern w:val="0"/>
          <w:sz w:val="32"/>
          <w:szCs w:val="32"/>
          <w:highlight w:val="none"/>
          <w:shd w:val="clear" w:color="auto" w:fill="FFFFFF"/>
          <w:lang w:bidi="ar-SA"/>
        </w:rPr>
        <w:t>级储备粮数量、质量、储存安全等方面存在问题的，应当责成立即予以纠正或者处理；发现不再具备承储条件的，应当取消相应的</w:t>
      </w:r>
      <w:r>
        <w:rPr>
          <w:rFonts w:hint="eastAsia" w:eastAsia="仿宋_GB2312" w:cs="Times New Roman"/>
          <w:kern w:val="0"/>
          <w:sz w:val="32"/>
          <w:szCs w:val="32"/>
          <w:highlight w:val="none"/>
          <w:shd w:val="clear" w:color="auto" w:fill="FFFFFF"/>
          <w:lang w:val="en-US" w:eastAsia="zh-CN" w:bidi="ar-SA"/>
        </w:rPr>
        <w:t>区</w:t>
      </w:r>
      <w:r>
        <w:rPr>
          <w:rFonts w:hint="default" w:ascii="Times New Roman" w:hAnsi="Times New Roman" w:eastAsia="仿宋_GB2312" w:cs="Times New Roman"/>
          <w:kern w:val="0"/>
          <w:sz w:val="32"/>
          <w:szCs w:val="32"/>
          <w:highlight w:val="none"/>
          <w:shd w:val="clear" w:color="auto" w:fill="FFFFFF"/>
          <w:lang w:bidi="ar-SA"/>
        </w:rPr>
        <w:t>级储备粮承储任务。</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hint="default" w:ascii="Times New Roman" w:hAnsi="Times New Roman" w:eastAsia="仿宋_GB2312" w:cs="Times New Roman"/>
          <w:kern w:val="0"/>
          <w:sz w:val="32"/>
          <w:szCs w:val="32"/>
          <w:highlight w:val="none"/>
          <w:shd w:val="clear" w:color="auto" w:fill="FFFFFF"/>
          <w:lang w:bidi="ar-SA"/>
        </w:rPr>
      </w:pPr>
      <w:r>
        <w:rPr>
          <w:rFonts w:hint="default" w:ascii="Times New Roman" w:hAnsi="Times New Roman" w:eastAsia="CESI楷体-GB2312" w:cs="Times New Roman"/>
          <w:b/>
          <w:kern w:val="0"/>
          <w:sz w:val="32"/>
          <w:szCs w:val="32"/>
          <w:highlight w:val="none"/>
          <w:shd w:val="clear" w:color="auto" w:fill="FFFFFF"/>
          <w:lang w:bidi="ar-SA"/>
        </w:rPr>
        <w:t>第</w:t>
      </w:r>
      <w:r>
        <w:rPr>
          <w:rFonts w:hint="default" w:ascii="Times New Roman" w:hAnsi="Times New Roman" w:eastAsia="CESI楷体-GB2312" w:cs="Times New Roman"/>
          <w:b/>
          <w:kern w:val="0"/>
          <w:sz w:val="32"/>
          <w:szCs w:val="32"/>
          <w:highlight w:val="none"/>
          <w:shd w:val="clear" w:color="auto" w:fill="FFFFFF"/>
          <w:lang w:eastAsia="zh-CN" w:bidi="ar-SA"/>
        </w:rPr>
        <w:t>三十二</w:t>
      </w:r>
      <w:r>
        <w:rPr>
          <w:rFonts w:hint="default" w:ascii="Times New Roman" w:hAnsi="Times New Roman" w:eastAsia="CESI楷体-GB2312" w:cs="Times New Roman"/>
          <w:b/>
          <w:kern w:val="0"/>
          <w:sz w:val="32"/>
          <w:szCs w:val="32"/>
          <w:highlight w:val="none"/>
          <w:shd w:val="clear" w:color="auto" w:fill="FFFFFF"/>
          <w:lang w:bidi="ar-SA"/>
        </w:rPr>
        <w:t>条</w:t>
      </w:r>
      <w:r>
        <w:rPr>
          <w:rFonts w:hint="default" w:ascii="Times New Roman" w:hAnsi="Times New Roman" w:eastAsia="仿宋_GB2312" w:cs="Times New Roman"/>
          <w:kern w:val="0"/>
          <w:sz w:val="32"/>
          <w:szCs w:val="32"/>
          <w:highlight w:val="none"/>
          <w:shd w:val="clear" w:color="auto" w:fill="FFFFFF"/>
          <w:lang w:val="en-US" w:eastAsia="en-US" w:bidi="ar-SA"/>
        </w:rPr>
        <w:t xml:space="preserve">  </w:t>
      </w:r>
      <w:r>
        <w:rPr>
          <w:rFonts w:hint="eastAsia" w:eastAsia="仿宋_GB2312" w:cs="Times New Roman"/>
          <w:kern w:val="0"/>
          <w:sz w:val="32"/>
          <w:szCs w:val="32"/>
          <w:highlight w:val="none"/>
          <w:shd w:val="clear" w:color="auto" w:fill="FFFFFF"/>
          <w:lang w:val="en-US" w:eastAsia="zh-CN" w:bidi="ar-SA"/>
        </w:rPr>
        <w:t>区粮油收储</w:t>
      </w:r>
      <w:r>
        <w:rPr>
          <w:rFonts w:hint="default" w:ascii="Times New Roman" w:hAnsi="Times New Roman" w:eastAsia="仿宋_GB2312" w:cs="Times New Roman"/>
          <w:kern w:val="0"/>
          <w:sz w:val="32"/>
          <w:szCs w:val="32"/>
          <w:highlight w:val="none"/>
          <w:lang w:eastAsia="zh-CN" w:bidi="ar-SA"/>
        </w:rPr>
        <w:t>公司</w:t>
      </w:r>
      <w:r>
        <w:rPr>
          <w:rFonts w:hint="default" w:ascii="Times New Roman" w:hAnsi="Times New Roman" w:eastAsia="仿宋_GB2312" w:cs="Times New Roman"/>
          <w:kern w:val="0"/>
          <w:sz w:val="32"/>
          <w:szCs w:val="32"/>
          <w:highlight w:val="none"/>
          <w:shd w:val="clear" w:color="auto" w:fill="FFFFFF"/>
          <w:lang w:bidi="ar-SA"/>
        </w:rPr>
        <w:t>对</w:t>
      </w:r>
      <w:r>
        <w:rPr>
          <w:rFonts w:hint="eastAsia" w:eastAsia="仿宋_GB2312" w:cs="Times New Roman"/>
          <w:kern w:val="0"/>
          <w:sz w:val="32"/>
          <w:szCs w:val="32"/>
          <w:highlight w:val="none"/>
          <w:shd w:val="clear" w:color="auto" w:fill="FFFFFF"/>
          <w:lang w:val="en-US" w:eastAsia="zh-CN" w:bidi="ar-SA"/>
        </w:rPr>
        <w:t>区</w:t>
      </w:r>
      <w:r>
        <w:rPr>
          <w:rFonts w:hint="default" w:ascii="Times New Roman" w:hAnsi="Times New Roman" w:eastAsia="仿宋_GB2312" w:cs="Times New Roman"/>
          <w:kern w:val="0"/>
          <w:sz w:val="32"/>
          <w:szCs w:val="32"/>
          <w:highlight w:val="none"/>
          <w:lang w:val="en-US" w:eastAsia="zh-CN" w:bidi="ar-SA"/>
        </w:rPr>
        <w:t>有关单位</w:t>
      </w:r>
      <w:r>
        <w:rPr>
          <w:rFonts w:hint="default" w:ascii="Times New Roman" w:hAnsi="Times New Roman" w:eastAsia="仿宋_GB2312" w:cs="Times New Roman"/>
          <w:kern w:val="0"/>
          <w:sz w:val="32"/>
          <w:szCs w:val="32"/>
          <w:highlight w:val="none"/>
          <w:shd w:val="clear" w:color="auto" w:fill="FFFFFF"/>
          <w:lang w:bidi="ar-SA"/>
        </w:rPr>
        <w:t>的监督检查人员依法履行职责，应当给予配合。</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仿宋_GB2312" w:cs="Times New Roman"/>
          <w:kern w:val="0"/>
          <w:sz w:val="32"/>
          <w:szCs w:val="32"/>
          <w:highlight w:val="none"/>
          <w:shd w:val="clear" w:color="auto" w:fill="FFFFFF"/>
          <w:lang w:bidi="ar-SA"/>
        </w:rPr>
      </w:pPr>
      <w:r>
        <w:rPr>
          <w:rFonts w:hint="default" w:ascii="Times New Roman" w:hAnsi="Times New Roman" w:eastAsia="仿宋_GB2312" w:cs="Times New Roman"/>
          <w:kern w:val="0"/>
          <w:sz w:val="32"/>
          <w:szCs w:val="32"/>
          <w:highlight w:val="none"/>
          <w:shd w:val="clear" w:color="auto" w:fill="FFFFFF"/>
          <w:lang w:bidi="ar-SA"/>
        </w:rPr>
        <w:t>任何单位和个人不得拒绝、阻挠、干涉</w:t>
      </w:r>
      <w:r>
        <w:rPr>
          <w:rFonts w:hint="eastAsia" w:eastAsia="仿宋_GB2312" w:cs="Times New Roman"/>
          <w:kern w:val="0"/>
          <w:sz w:val="32"/>
          <w:szCs w:val="32"/>
          <w:highlight w:val="none"/>
          <w:shd w:val="clear" w:color="auto" w:fill="FFFFFF"/>
          <w:lang w:val="en-US" w:eastAsia="zh-CN" w:bidi="ar-SA"/>
        </w:rPr>
        <w:t>区</w:t>
      </w:r>
      <w:r>
        <w:rPr>
          <w:rFonts w:hint="default" w:ascii="Times New Roman" w:hAnsi="Times New Roman" w:eastAsia="仿宋_GB2312" w:cs="Times New Roman"/>
          <w:kern w:val="0"/>
          <w:sz w:val="32"/>
          <w:szCs w:val="32"/>
          <w:highlight w:val="none"/>
          <w:lang w:val="en-US" w:eastAsia="zh-CN" w:bidi="ar-SA"/>
        </w:rPr>
        <w:t>有关单位</w:t>
      </w:r>
      <w:r>
        <w:rPr>
          <w:rFonts w:hint="default" w:ascii="Times New Roman" w:hAnsi="Times New Roman" w:eastAsia="仿宋_GB2312" w:cs="Times New Roman"/>
          <w:kern w:val="0"/>
          <w:sz w:val="32"/>
          <w:szCs w:val="32"/>
          <w:highlight w:val="none"/>
          <w:shd w:val="clear" w:color="auto" w:fill="FFFFFF"/>
          <w:lang w:bidi="ar-SA"/>
        </w:rPr>
        <w:t>监督检查人员依法履行监督检查职责。</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hint="default" w:ascii="Times New Roman" w:hAnsi="Times New Roman" w:eastAsia="仿宋_GB2312" w:cs="Times New Roman"/>
          <w:kern w:val="0"/>
          <w:sz w:val="32"/>
          <w:szCs w:val="32"/>
          <w:highlight w:val="none"/>
          <w:shd w:val="clear" w:color="auto" w:fill="FFFFFF"/>
          <w:lang w:bidi="ar-SA"/>
        </w:rPr>
      </w:pPr>
      <w:r>
        <w:rPr>
          <w:rFonts w:hint="default" w:ascii="Times New Roman" w:hAnsi="Times New Roman" w:eastAsia="CESI楷体-GB2312" w:cs="Times New Roman"/>
          <w:b/>
          <w:kern w:val="0"/>
          <w:sz w:val="32"/>
          <w:szCs w:val="32"/>
          <w:highlight w:val="none"/>
          <w:shd w:val="clear" w:color="auto" w:fill="FFFFFF"/>
          <w:lang w:bidi="ar-SA"/>
        </w:rPr>
        <w:t>第</w:t>
      </w:r>
      <w:r>
        <w:rPr>
          <w:rFonts w:hint="default" w:ascii="Times New Roman" w:hAnsi="Times New Roman" w:eastAsia="CESI楷体-GB2312" w:cs="Times New Roman"/>
          <w:b/>
          <w:kern w:val="0"/>
          <w:sz w:val="32"/>
          <w:szCs w:val="32"/>
          <w:highlight w:val="none"/>
          <w:shd w:val="clear" w:color="auto" w:fill="FFFFFF"/>
          <w:lang w:eastAsia="zh-CN" w:bidi="ar-SA"/>
        </w:rPr>
        <w:t>三十三</w:t>
      </w:r>
      <w:r>
        <w:rPr>
          <w:rFonts w:hint="default" w:ascii="Times New Roman" w:hAnsi="Times New Roman" w:eastAsia="CESI楷体-GB2312" w:cs="Times New Roman"/>
          <w:b/>
          <w:kern w:val="0"/>
          <w:sz w:val="32"/>
          <w:szCs w:val="32"/>
          <w:highlight w:val="none"/>
          <w:shd w:val="clear" w:color="auto" w:fill="FFFFFF"/>
          <w:lang w:bidi="ar-SA"/>
        </w:rPr>
        <w:t>条</w:t>
      </w:r>
      <w:r>
        <w:rPr>
          <w:rFonts w:hint="default" w:ascii="Times New Roman" w:hAnsi="Times New Roman" w:eastAsia="仿宋_GB2312" w:cs="Times New Roman"/>
          <w:kern w:val="0"/>
          <w:sz w:val="32"/>
          <w:szCs w:val="32"/>
          <w:highlight w:val="none"/>
          <w:shd w:val="clear" w:color="auto" w:fill="FFFFFF"/>
          <w:lang w:val="en-US" w:eastAsia="en-US" w:bidi="ar-SA"/>
        </w:rPr>
        <w:t xml:space="preserve">  </w:t>
      </w:r>
      <w:r>
        <w:rPr>
          <w:rFonts w:hint="eastAsia" w:eastAsia="仿宋_GB2312" w:cs="Times New Roman"/>
          <w:kern w:val="0"/>
          <w:sz w:val="32"/>
          <w:szCs w:val="32"/>
          <w:highlight w:val="none"/>
          <w:shd w:val="clear" w:color="auto" w:fill="FFFFFF"/>
          <w:lang w:val="en-US" w:eastAsia="zh-CN" w:bidi="ar-SA"/>
        </w:rPr>
        <w:t>区粮油收储公司</w:t>
      </w:r>
      <w:r>
        <w:rPr>
          <w:rFonts w:hint="default" w:ascii="Times New Roman" w:hAnsi="Times New Roman" w:eastAsia="仿宋_GB2312" w:cs="Times New Roman"/>
          <w:kern w:val="0"/>
          <w:sz w:val="32"/>
          <w:szCs w:val="32"/>
          <w:highlight w:val="none"/>
          <w:shd w:val="clear" w:color="auto" w:fill="FFFFFF"/>
          <w:lang w:bidi="ar-SA"/>
        </w:rPr>
        <w:t>应当加强对</w:t>
      </w:r>
      <w:r>
        <w:rPr>
          <w:rFonts w:hint="eastAsia" w:eastAsia="仿宋_GB2312" w:cs="Times New Roman"/>
          <w:kern w:val="0"/>
          <w:sz w:val="32"/>
          <w:szCs w:val="32"/>
          <w:highlight w:val="none"/>
          <w:shd w:val="clear" w:color="auto" w:fill="FFFFFF"/>
          <w:lang w:val="en-US" w:eastAsia="zh-CN" w:bidi="ar-SA"/>
        </w:rPr>
        <w:t>区</w:t>
      </w:r>
      <w:r>
        <w:rPr>
          <w:rFonts w:hint="default" w:ascii="Times New Roman" w:hAnsi="Times New Roman" w:eastAsia="仿宋_GB2312" w:cs="Times New Roman"/>
          <w:kern w:val="0"/>
          <w:sz w:val="32"/>
          <w:szCs w:val="32"/>
          <w:highlight w:val="none"/>
          <w:shd w:val="clear" w:color="auto" w:fill="FFFFFF"/>
          <w:lang w:bidi="ar-SA"/>
        </w:rPr>
        <w:t>级储备粮的经营管理和检查，对</w:t>
      </w:r>
      <w:r>
        <w:rPr>
          <w:rFonts w:hint="eastAsia" w:eastAsia="仿宋_GB2312" w:cs="Times New Roman"/>
          <w:kern w:val="0"/>
          <w:sz w:val="32"/>
          <w:szCs w:val="32"/>
          <w:highlight w:val="none"/>
          <w:shd w:val="clear" w:color="auto" w:fill="FFFFFF"/>
          <w:lang w:val="en-US" w:eastAsia="zh-CN" w:bidi="ar-SA"/>
        </w:rPr>
        <w:t>区</w:t>
      </w:r>
      <w:r>
        <w:rPr>
          <w:rFonts w:hint="default" w:ascii="Times New Roman" w:hAnsi="Times New Roman" w:eastAsia="仿宋_GB2312" w:cs="Times New Roman"/>
          <w:kern w:val="0"/>
          <w:sz w:val="32"/>
          <w:szCs w:val="32"/>
          <w:highlight w:val="none"/>
          <w:shd w:val="clear" w:color="auto" w:fill="FFFFFF"/>
          <w:lang w:bidi="ar-SA"/>
        </w:rPr>
        <w:t>级储备粮数量、质量存在的问题，应当及时予以纠正；对危及</w:t>
      </w:r>
      <w:r>
        <w:rPr>
          <w:rFonts w:hint="eastAsia" w:eastAsia="仿宋_GB2312" w:cs="Times New Roman"/>
          <w:kern w:val="0"/>
          <w:sz w:val="32"/>
          <w:szCs w:val="32"/>
          <w:highlight w:val="none"/>
          <w:shd w:val="clear" w:color="auto" w:fill="FFFFFF"/>
          <w:lang w:val="en-US" w:eastAsia="zh-CN" w:bidi="ar-SA"/>
        </w:rPr>
        <w:t>区</w:t>
      </w:r>
      <w:r>
        <w:rPr>
          <w:rFonts w:hint="default" w:ascii="Times New Roman" w:hAnsi="Times New Roman" w:eastAsia="仿宋_GB2312" w:cs="Times New Roman"/>
          <w:kern w:val="0"/>
          <w:sz w:val="32"/>
          <w:szCs w:val="32"/>
          <w:highlight w:val="none"/>
          <w:shd w:val="clear" w:color="auto" w:fill="FFFFFF"/>
          <w:lang w:bidi="ar-SA"/>
        </w:rPr>
        <w:t>级储备粮储存安全的重大问题，应当立即采取有效措施予以处理，并报告</w:t>
      </w:r>
      <w:r>
        <w:rPr>
          <w:rFonts w:hint="eastAsia" w:eastAsia="仿宋_GB2312" w:cs="Times New Roman"/>
          <w:kern w:val="0"/>
          <w:sz w:val="32"/>
          <w:szCs w:val="32"/>
          <w:highlight w:val="none"/>
          <w:shd w:val="clear" w:color="auto" w:fill="FFFFFF"/>
          <w:lang w:val="en-US" w:eastAsia="zh-CN" w:bidi="ar-SA"/>
        </w:rPr>
        <w:t>区</w:t>
      </w:r>
      <w:r>
        <w:rPr>
          <w:rFonts w:hint="default" w:ascii="Times New Roman" w:hAnsi="Times New Roman" w:eastAsia="仿宋_GB2312" w:cs="Times New Roman"/>
          <w:kern w:val="0"/>
          <w:sz w:val="32"/>
          <w:szCs w:val="32"/>
          <w:highlight w:val="none"/>
          <w:lang w:eastAsia="zh-CN" w:bidi="ar-SA"/>
        </w:rPr>
        <w:t>发展改革局</w:t>
      </w:r>
      <w:r>
        <w:rPr>
          <w:rFonts w:hint="default" w:ascii="Times New Roman" w:hAnsi="Times New Roman" w:eastAsia="仿宋_GB2312" w:cs="Times New Roman"/>
          <w:kern w:val="0"/>
          <w:sz w:val="32"/>
          <w:szCs w:val="32"/>
          <w:highlight w:val="none"/>
          <w:shd w:val="clear" w:color="auto" w:fill="FFFFFF"/>
          <w:lang w:bidi="ar-SA"/>
        </w:rPr>
        <w:t>、</w:t>
      </w:r>
      <w:r>
        <w:rPr>
          <w:rFonts w:hint="eastAsia" w:eastAsia="仿宋_GB2312" w:cs="Times New Roman"/>
          <w:kern w:val="0"/>
          <w:sz w:val="32"/>
          <w:szCs w:val="32"/>
          <w:highlight w:val="none"/>
          <w:shd w:val="clear" w:color="auto" w:fill="FFFFFF"/>
          <w:lang w:val="en-US" w:eastAsia="zh-CN" w:bidi="ar-SA"/>
        </w:rPr>
        <w:t>区</w:t>
      </w:r>
      <w:r>
        <w:rPr>
          <w:rFonts w:hint="default" w:ascii="Times New Roman" w:hAnsi="Times New Roman" w:eastAsia="仿宋_GB2312" w:cs="Times New Roman"/>
          <w:kern w:val="0"/>
          <w:sz w:val="32"/>
          <w:szCs w:val="32"/>
          <w:highlight w:val="none"/>
          <w:shd w:val="clear" w:color="auto" w:fill="FFFFFF"/>
          <w:lang w:eastAsia="zh-CN" w:bidi="ar-SA"/>
        </w:rPr>
        <w:t>财政局</w:t>
      </w:r>
      <w:r>
        <w:rPr>
          <w:rFonts w:hint="default" w:ascii="Times New Roman" w:hAnsi="Times New Roman" w:eastAsia="仿宋_GB2312" w:cs="Times New Roman"/>
          <w:kern w:val="0"/>
          <w:sz w:val="32"/>
          <w:szCs w:val="32"/>
          <w:highlight w:val="none"/>
          <w:shd w:val="clear" w:color="auto" w:fill="FFFFFF"/>
          <w:lang w:bidi="ar-SA"/>
        </w:rPr>
        <w:t>和</w:t>
      </w:r>
      <w:r>
        <w:rPr>
          <w:rFonts w:hint="default" w:ascii="Times New Roman" w:hAnsi="Times New Roman" w:eastAsia="仿宋_GB2312" w:cs="Times New Roman"/>
          <w:kern w:val="0"/>
          <w:sz w:val="32"/>
          <w:szCs w:val="32"/>
          <w:highlight w:val="none"/>
          <w:lang w:bidi="ar-SA"/>
        </w:rPr>
        <w:t>市</w:t>
      </w:r>
      <w:r>
        <w:rPr>
          <w:rFonts w:hint="default" w:ascii="Times New Roman" w:hAnsi="Times New Roman" w:eastAsia="仿宋_GB2312" w:cs="Times New Roman"/>
          <w:kern w:val="0"/>
          <w:sz w:val="32"/>
          <w:szCs w:val="32"/>
          <w:highlight w:val="none"/>
          <w:shd w:val="clear" w:color="auto" w:fill="FFFFFF"/>
          <w:lang w:bidi="ar-SA"/>
        </w:rPr>
        <w:t>农发行。</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hint="default" w:ascii="Times New Roman" w:hAnsi="Times New Roman" w:eastAsia="仿宋_GB2312" w:cs="Times New Roman"/>
          <w:kern w:val="0"/>
          <w:sz w:val="32"/>
          <w:szCs w:val="32"/>
          <w:highlight w:val="none"/>
          <w:shd w:val="clear" w:color="auto" w:fill="FFFFFF"/>
          <w:lang w:bidi="ar-SA"/>
        </w:rPr>
      </w:pPr>
      <w:r>
        <w:rPr>
          <w:rFonts w:hint="default" w:ascii="Times New Roman" w:hAnsi="Times New Roman" w:eastAsia="CESI楷体-GB2312" w:cs="Times New Roman"/>
          <w:b/>
          <w:kern w:val="0"/>
          <w:sz w:val="32"/>
          <w:szCs w:val="32"/>
          <w:highlight w:val="none"/>
          <w:shd w:val="clear" w:color="auto" w:fill="FFFFFF"/>
          <w:lang w:eastAsia="zh-CN" w:bidi="ar-SA"/>
        </w:rPr>
        <w:t>第三十四</w:t>
      </w:r>
      <w:r>
        <w:rPr>
          <w:rFonts w:hint="default" w:ascii="Times New Roman" w:hAnsi="Times New Roman" w:eastAsia="CESI楷体-GB2312" w:cs="Times New Roman"/>
          <w:b/>
          <w:kern w:val="0"/>
          <w:sz w:val="32"/>
          <w:szCs w:val="32"/>
          <w:highlight w:val="none"/>
          <w:shd w:val="clear" w:color="auto" w:fill="FFFFFF"/>
          <w:lang w:bidi="ar-SA"/>
        </w:rPr>
        <w:t>条</w:t>
      </w:r>
      <w:r>
        <w:rPr>
          <w:rFonts w:hint="default" w:ascii="Times New Roman" w:hAnsi="Times New Roman" w:eastAsia="仿宋_GB2312" w:cs="Times New Roman"/>
          <w:kern w:val="0"/>
          <w:sz w:val="32"/>
          <w:szCs w:val="32"/>
          <w:highlight w:val="none"/>
          <w:shd w:val="clear" w:color="auto" w:fill="FFFFFF"/>
          <w:lang w:val="en-US" w:eastAsia="en-US" w:bidi="ar-SA"/>
        </w:rPr>
        <w:t xml:space="preserve">  </w:t>
      </w:r>
      <w:r>
        <w:rPr>
          <w:rFonts w:hint="eastAsia" w:eastAsia="仿宋_GB2312" w:cs="Times New Roman"/>
          <w:kern w:val="0"/>
          <w:sz w:val="32"/>
          <w:szCs w:val="32"/>
          <w:highlight w:val="none"/>
          <w:shd w:val="clear" w:color="auto" w:fill="FFFFFF"/>
          <w:lang w:eastAsia="zh-CN" w:bidi="ar-SA"/>
        </w:rPr>
        <w:t>市农发行</w:t>
      </w:r>
      <w:r>
        <w:rPr>
          <w:rFonts w:hint="default" w:ascii="Times New Roman" w:hAnsi="Times New Roman" w:eastAsia="仿宋_GB2312" w:cs="Times New Roman"/>
          <w:kern w:val="0"/>
          <w:sz w:val="32"/>
          <w:szCs w:val="32"/>
          <w:highlight w:val="none"/>
          <w:shd w:val="clear" w:color="auto" w:fill="FFFFFF"/>
          <w:lang w:bidi="ar-SA"/>
        </w:rPr>
        <w:t>按照封闭运行管理规定对其发放的</w:t>
      </w:r>
      <w:r>
        <w:rPr>
          <w:rFonts w:hint="eastAsia" w:eastAsia="仿宋_GB2312" w:cs="Times New Roman"/>
          <w:kern w:val="0"/>
          <w:sz w:val="32"/>
          <w:szCs w:val="32"/>
          <w:highlight w:val="none"/>
          <w:shd w:val="clear" w:color="auto" w:fill="FFFFFF"/>
          <w:lang w:val="en-US" w:eastAsia="zh-CN" w:bidi="ar-SA"/>
        </w:rPr>
        <w:t>区</w:t>
      </w:r>
      <w:r>
        <w:rPr>
          <w:rFonts w:hint="default" w:ascii="Times New Roman" w:hAnsi="Times New Roman" w:eastAsia="仿宋_GB2312" w:cs="Times New Roman"/>
          <w:kern w:val="0"/>
          <w:sz w:val="32"/>
          <w:szCs w:val="32"/>
          <w:highlight w:val="none"/>
          <w:shd w:val="clear" w:color="auto" w:fill="FFFFFF"/>
          <w:lang w:bidi="ar-SA"/>
        </w:rPr>
        <w:t>级储备粮贷款实施信贷监管，定期进行库存核查。</w:t>
      </w:r>
      <w:r>
        <w:rPr>
          <w:rFonts w:hint="eastAsia" w:eastAsia="仿宋_GB2312" w:cs="Times New Roman"/>
          <w:kern w:val="0"/>
          <w:sz w:val="32"/>
          <w:szCs w:val="32"/>
          <w:highlight w:val="none"/>
          <w:shd w:val="clear" w:color="auto" w:fill="FFFFFF"/>
          <w:lang w:val="en-US" w:eastAsia="zh-CN" w:bidi="ar-SA"/>
        </w:rPr>
        <w:t>区粮油收储公司</w:t>
      </w:r>
      <w:r>
        <w:rPr>
          <w:rFonts w:hint="default" w:ascii="Times New Roman" w:hAnsi="Times New Roman" w:eastAsia="仿宋_GB2312" w:cs="Times New Roman"/>
          <w:kern w:val="0"/>
          <w:sz w:val="32"/>
          <w:szCs w:val="32"/>
          <w:highlight w:val="none"/>
          <w:shd w:val="clear" w:color="auto" w:fill="FFFFFF"/>
          <w:lang w:bidi="ar-SA"/>
        </w:rPr>
        <w:t>应当给予配合，并及时提供有关资料和情况。</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hint="default" w:ascii="Times New Roman" w:hAnsi="Times New Roman" w:eastAsia="仿宋_GB2312" w:cs="Times New Roman"/>
          <w:kern w:val="0"/>
          <w:sz w:val="32"/>
          <w:szCs w:val="32"/>
          <w:highlight w:val="none"/>
          <w:shd w:val="clear" w:color="auto" w:fill="FFFFFF"/>
          <w:lang w:bidi="ar-SA"/>
        </w:rPr>
      </w:pPr>
      <w:r>
        <w:rPr>
          <w:rFonts w:hint="default" w:ascii="Times New Roman" w:hAnsi="Times New Roman" w:eastAsia="CESI楷体-GB2312" w:cs="Times New Roman"/>
          <w:b/>
          <w:kern w:val="0"/>
          <w:sz w:val="32"/>
          <w:szCs w:val="32"/>
          <w:highlight w:val="none"/>
          <w:shd w:val="clear" w:color="auto" w:fill="FFFFFF"/>
          <w:lang w:eastAsia="zh-CN" w:bidi="ar-SA"/>
        </w:rPr>
        <w:t>第三十五条</w:t>
      </w:r>
      <w:r>
        <w:rPr>
          <w:rFonts w:hint="default" w:ascii="Times New Roman" w:hAnsi="Times New Roman" w:eastAsia="仿宋_GB2312" w:cs="Times New Roman"/>
          <w:kern w:val="0"/>
          <w:sz w:val="32"/>
          <w:szCs w:val="32"/>
          <w:highlight w:val="none"/>
          <w:shd w:val="clear" w:color="auto" w:fill="FFFFFF"/>
          <w:lang w:val="en-US" w:eastAsia="en-US" w:bidi="ar-SA"/>
        </w:rPr>
        <w:t xml:space="preserve">  </w:t>
      </w:r>
      <w:r>
        <w:rPr>
          <w:rFonts w:hint="default" w:ascii="Times New Roman" w:hAnsi="Times New Roman" w:eastAsia="仿宋_GB2312" w:cs="Times New Roman"/>
          <w:kern w:val="0"/>
          <w:sz w:val="32"/>
          <w:szCs w:val="32"/>
          <w:highlight w:val="none"/>
          <w:shd w:val="clear" w:color="auto" w:fill="FFFFFF"/>
          <w:lang w:bidi="ar-SA"/>
        </w:rPr>
        <w:t>任何单位和个人发现涉及</w:t>
      </w:r>
      <w:r>
        <w:rPr>
          <w:rFonts w:hint="eastAsia" w:eastAsia="仿宋_GB2312" w:cs="Times New Roman"/>
          <w:kern w:val="0"/>
          <w:sz w:val="32"/>
          <w:szCs w:val="32"/>
          <w:highlight w:val="none"/>
          <w:shd w:val="clear" w:color="auto" w:fill="FFFFFF"/>
          <w:lang w:val="en-US" w:eastAsia="zh-CN" w:bidi="ar-SA"/>
        </w:rPr>
        <w:t>区</w:t>
      </w:r>
      <w:r>
        <w:rPr>
          <w:rFonts w:hint="default" w:ascii="Times New Roman" w:hAnsi="Times New Roman" w:eastAsia="仿宋_GB2312" w:cs="Times New Roman"/>
          <w:kern w:val="0"/>
          <w:sz w:val="32"/>
          <w:szCs w:val="32"/>
          <w:highlight w:val="none"/>
          <w:shd w:val="clear" w:color="auto" w:fill="FFFFFF"/>
          <w:lang w:bidi="ar-SA"/>
        </w:rPr>
        <w:t>级储备粮的违法违规行为，均有权向</w:t>
      </w:r>
      <w:r>
        <w:rPr>
          <w:rFonts w:hint="eastAsia" w:eastAsia="仿宋_GB2312" w:cs="Times New Roman"/>
          <w:kern w:val="0"/>
          <w:sz w:val="32"/>
          <w:szCs w:val="32"/>
          <w:highlight w:val="none"/>
          <w:shd w:val="clear" w:color="auto" w:fill="FFFFFF"/>
          <w:lang w:val="en-US" w:eastAsia="zh-CN" w:bidi="ar-SA"/>
        </w:rPr>
        <w:t>区</w:t>
      </w:r>
      <w:r>
        <w:rPr>
          <w:rFonts w:hint="default" w:ascii="Times New Roman" w:hAnsi="Times New Roman" w:eastAsia="仿宋_GB2312" w:cs="Times New Roman"/>
          <w:kern w:val="0"/>
          <w:sz w:val="32"/>
          <w:szCs w:val="32"/>
          <w:highlight w:val="none"/>
          <w:lang w:eastAsia="zh-CN" w:bidi="ar-SA"/>
        </w:rPr>
        <w:t>发展改革局</w:t>
      </w:r>
      <w:r>
        <w:rPr>
          <w:rFonts w:hint="default" w:ascii="Times New Roman" w:hAnsi="Times New Roman" w:eastAsia="仿宋_GB2312" w:cs="Times New Roman"/>
          <w:kern w:val="0"/>
          <w:sz w:val="32"/>
          <w:szCs w:val="32"/>
          <w:highlight w:val="none"/>
          <w:shd w:val="clear" w:color="auto" w:fill="FFFFFF"/>
          <w:lang w:bidi="ar-SA"/>
        </w:rPr>
        <w:t>等有关部门举报。</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仿宋_GB2312" w:cs="Times New Roman"/>
          <w:kern w:val="0"/>
          <w:sz w:val="32"/>
          <w:szCs w:val="32"/>
          <w:highlight w:val="none"/>
          <w:shd w:val="clear" w:color="auto" w:fill="FFFFFF"/>
          <w:lang w:bidi="ar-SA"/>
        </w:rPr>
      </w:pPr>
      <w:r>
        <w:rPr>
          <w:rFonts w:hint="eastAsia" w:eastAsia="仿宋_GB2312" w:cs="Times New Roman"/>
          <w:kern w:val="0"/>
          <w:sz w:val="32"/>
          <w:szCs w:val="32"/>
          <w:highlight w:val="none"/>
          <w:lang w:val="en-US" w:eastAsia="zh-CN" w:bidi="ar-SA"/>
        </w:rPr>
        <w:t>区</w:t>
      </w:r>
      <w:r>
        <w:rPr>
          <w:rFonts w:hint="default" w:ascii="Times New Roman" w:hAnsi="Times New Roman" w:eastAsia="仿宋_GB2312" w:cs="Times New Roman"/>
          <w:kern w:val="0"/>
          <w:sz w:val="32"/>
          <w:szCs w:val="32"/>
          <w:highlight w:val="none"/>
          <w:lang w:eastAsia="zh-CN" w:bidi="ar-SA"/>
        </w:rPr>
        <w:t>发展改革局</w:t>
      </w:r>
      <w:r>
        <w:rPr>
          <w:rFonts w:hint="default" w:ascii="Times New Roman" w:hAnsi="Times New Roman" w:eastAsia="仿宋_GB2312" w:cs="Times New Roman"/>
          <w:kern w:val="0"/>
          <w:sz w:val="32"/>
          <w:szCs w:val="32"/>
          <w:highlight w:val="none"/>
          <w:shd w:val="clear" w:color="auto" w:fill="FFFFFF"/>
          <w:lang w:bidi="ar-SA"/>
        </w:rPr>
        <w:t>等有关部门接到举报后，应当及时</w:t>
      </w:r>
      <w:r>
        <w:rPr>
          <w:rFonts w:hint="default" w:ascii="Times New Roman" w:hAnsi="Times New Roman" w:eastAsia="仿宋_GB2312" w:cs="Times New Roman"/>
          <w:kern w:val="0"/>
          <w:sz w:val="32"/>
          <w:szCs w:val="32"/>
          <w:highlight w:val="none"/>
          <w:shd w:val="clear" w:color="auto" w:fill="FFFFFF"/>
          <w:lang w:eastAsia="zh-CN" w:bidi="ar-SA"/>
        </w:rPr>
        <w:t>处理</w:t>
      </w:r>
      <w:r>
        <w:rPr>
          <w:rFonts w:hint="default" w:ascii="Times New Roman" w:hAnsi="Times New Roman" w:eastAsia="仿宋_GB2312" w:cs="Times New Roman"/>
          <w:kern w:val="0"/>
          <w:sz w:val="32"/>
          <w:szCs w:val="32"/>
          <w:highlight w:val="none"/>
          <w:shd w:val="clear" w:color="auto" w:fill="FFFFFF"/>
          <w:lang w:bidi="ar-SA"/>
        </w:rPr>
        <w:t>；举报事项的处理属于其他部门职责范围的，应当及时移送其他部门处理。</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黑体" w:cs="Times New Roman"/>
          <w:kern w:val="0"/>
          <w:sz w:val="32"/>
          <w:szCs w:val="32"/>
          <w:highlight w:val="none"/>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default" w:ascii="Times New Roman" w:hAnsi="Times New Roman" w:eastAsia="黑体" w:cs="Times New Roman"/>
          <w:bCs/>
          <w:kern w:val="0"/>
          <w:sz w:val="32"/>
          <w:szCs w:val="32"/>
          <w:highlight w:val="none"/>
        </w:rPr>
      </w:pPr>
      <w:r>
        <w:rPr>
          <w:rFonts w:hint="default" w:ascii="Times New Roman" w:hAnsi="Times New Roman" w:eastAsia="黑体" w:cs="Times New Roman"/>
          <w:bCs/>
          <w:kern w:val="0"/>
          <w:sz w:val="32"/>
          <w:szCs w:val="32"/>
          <w:highlight w:val="none"/>
        </w:rPr>
        <w:t>第</w:t>
      </w:r>
      <w:r>
        <w:rPr>
          <w:rFonts w:hint="default" w:ascii="Times New Roman" w:hAnsi="Times New Roman" w:eastAsia="黑体" w:cs="Times New Roman"/>
          <w:bCs/>
          <w:kern w:val="0"/>
          <w:sz w:val="32"/>
          <w:szCs w:val="32"/>
          <w:highlight w:val="none"/>
          <w:lang w:eastAsia="zh-CN"/>
        </w:rPr>
        <w:t>七</w:t>
      </w:r>
      <w:r>
        <w:rPr>
          <w:rFonts w:hint="default" w:ascii="Times New Roman" w:hAnsi="Times New Roman" w:eastAsia="黑体" w:cs="Times New Roman"/>
          <w:bCs/>
          <w:kern w:val="0"/>
          <w:sz w:val="32"/>
          <w:szCs w:val="32"/>
          <w:highlight w:val="none"/>
        </w:rPr>
        <w:t>章</w:t>
      </w:r>
      <w:r>
        <w:rPr>
          <w:rFonts w:hint="default" w:ascii="Times New Roman" w:hAnsi="Times New Roman" w:eastAsia="黑体" w:cs="Times New Roman"/>
          <w:bCs/>
          <w:kern w:val="0"/>
          <w:sz w:val="32"/>
          <w:szCs w:val="32"/>
          <w:highlight w:val="none"/>
          <w:lang w:val="en-US" w:eastAsia="en-US"/>
        </w:rPr>
        <w:t xml:space="preserve">  </w:t>
      </w:r>
      <w:r>
        <w:rPr>
          <w:rFonts w:hint="default" w:ascii="Times New Roman" w:hAnsi="Times New Roman" w:eastAsia="黑体" w:cs="Times New Roman"/>
          <w:bCs/>
          <w:kern w:val="0"/>
          <w:sz w:val="32"/>
          <w:szCs w:val="32"/>
          <w:highlight w:val="none"/>
        </w:rPr>
        <w:t>法律责任</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hint="default" w:ascii="Times New Roman" w:hAnsi="Times New Roman" w:eastAsia="CESI楷体-GB2312" w:cs="Times New Roman"/>
          <w:b/>
          <w:kern w:val="0"/>
          <w:sz w:val="32"/>
          <w:szCs w:val="32"/>
          <w:highlight w:val="none"/>
          <w:shd w:val="clear" w:color="auto" w:fill="FFFFFF"/>
          <w:lang w:val="en-US" w:eastAsia="zh-CN" w:bidi="ar-SA"/>
        </w:rPr>
      </w:pPr>
      <w:r>
        <w:rPr>
          <w:rFonts w:hint="default" w:ascii="Times New Roman" w:hAnsi="Times New Roman" w:eastAsia="CESI楷体-GB2312" w:cs="Times New Roman"/>
          <w:b/>
          <w:kern w:val="0"/>
          <w:sz w:val="32"/>
          <w:szCs w:val="32"/>
          <w:highlight w:val="none"/>
          <w:shd w:val="clear" w:color="auto" w:fill="FFFFFF"/>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hint="default" w:ascii="Times New Roman" w:hAnsi="Times New Roman" w:eastAsia="仿宋_GB2312" w:cs="Times New Roman"/>
          <w:kern w:val="0"/>
          <w:sz w:val="32"/>
          <w:szCs w:val="32"/>
          <w:highlight w:val="none"/>
          <w:lang w:val="en-US" w:eastAsia="zh-CN" w:bidi="ar-SA"/>
        </w:rPr>
      </w:pPr>
      <w:r>
        <w:rPr>
          <w:rFonts w:hint="default" w:ascii="Times New Roman" w:hAnsi="Times New Roman" w:eastAsia="CESI楷体-GB2312" w:cs="Times New Roman"/>
          <w:b/>
          <w:kern w:val="0"/>
          <w:sz w:val="32"/>
          <w:szCs w:val="32"/>
          <w:highlight w:val="none"/>
          <w:shd w:val="clear" w:color="auto" w:fill="FFFFFF"/>
          <w:lang w:eastAsia="zh-CN" w:bidi="ar-SA"/>
        </w:rPr>
        <w:t>第三十六条</w:t>
      </w:r>
      <w:r>
        <w:rPr>
          <w:rFonts w:hint="default" w:ascii="Times New Roman" w:hAnsi="Times New Roman" w:eastAsia="CESI楷体-GB2312" w:cs="Times New Roman"/>
          <w:b/>
          <w:kern w:val="0"/>
          <w:sz w:val="32"/>
          <w:szCs w:val="32"/>
          <w:highlight w:val="none"/>
          <w:shd w:val="clear" w:color="auto" w:fill="FFFFFF"/>
          <w:lang w:val="en-US" w:eastAsia="en-US" w:bidi="ar-SA"/>
        </w:rPr>
        <w:t xml:space="preserve">  </w:t>
      </w:r>
      <w:r>
        <w:rPr>
          <w:rFonts w:hint="eastAsia" w:eastAsia="CESI楷体-GB2312" w:cs="Times New Roman"/>
          <w:b w:val="0"/>
          <w:bCs/>
          <w:kern w:val="0"/>
          <w:sz w:val="32"/>
          <w:szCs w:val="32"/>
          <w:highlight w:val="none"/>
          <w:shd w:val="clear" w:color="auto" w:fill="FFFFFF"/>
          <w:lang w:val="en-US" w:eastAsia="zh-CN" w:bidi="ar-SA"/>
        </w:rPr>
        <w:t>区</w:t>
      </w:r>
      <w:r>
        <w:rPr>
          <w:rFonts w:hint="default" w:ascii="Times New Roman" w:hAnsi="Times New Roman" w:eastAsia="仿宋_GB2312" w:cs="Times New Roman"/>
          <w:kern w:val="0"/>
          <w:sz w:val="32"/>
          <w:szCs w:val="32"/>
          <w:highlight w:val="none"/>
          <w:lang w:val="en-US" w:eastAsia="zh-CN" w:bidi="ar-SA"/>
        </w:rPr>
        <w:t>发展改革局、</w:t>
      </w:r>
      <w:r>
        <w:rPr>
          <w:rFonts w:hint="eastAsia" w:eastAsia="仿宋_GB2312" w:cs="Times New Roman"/>
          <w:kern w:val="0"/>
          <w:sz w:val="32"/>
          <w:szCs w:val="32"/>
          <w:highlight w:val="none"/>
          <w:lang w:val="en-US" w:eastAsia="zh-CN" w:bidi="ar-SA"/>
        </w:rPr>
        <w:t>区</w:t>
      </w:r>
      <w:r>
        <w:rPr>
          <w:rFonts w:hint="default" w:ascii="Times New Roman" w:hAnsi="Times New Roman" w:eastAsia="仿宋_GB2312" w:cs="Times New Roman"/>
          <w:kern w:val="0"/>
          <w:sz w:val="32"/>
          <w:szCs w:val="32"/>
          <w:highlight w:val="none"/>
          <w:lang w:val="en-US" w:eastAsia="zh-CN" w:bidi="ar-SA"/>
        </w:rPr>
        <w:t>财政局和市农发行等单位的工作人员违反本实施细则规定，未依法履行</w:t>
      </w:r>
      <w:r>
        <w:rPr>
          <w:rFonts w:hint="eastAsia" w:eastAsia="仿宋_GB2312" w:cs="Times New Roman"/>
          <w:kern w:val="0"/>
          <w:sz w:val="32"/>
          <w:szCs w:val="32"/>
          <w:highlight w:val="none"/>
          <w:lang w:val="en-US" w:eastAsia="zh-CN" w:bidi="ar-SA"/>
        </w:rPr>
        <w:t>区</w:t>
      </w:r>
      <w:r>
        <w:rPr>
          <w:rFonts w:hint="default" w:ascii="Times New Roman" w:hAnsi="Times New Roman" w:eastAsia="仿宋_GB2312" w:cs="Times New Roman"/>
          <w:kern w:val="0"/>
          <w:sz w:val="32"/>
          <w:szCs w:val="32"/>
          <w:highlight w:val="none"/>
          <w:lang w:val="en-US" w:eastAsia="zh-CN" w:bidi="ar-SA"/>
        </w:rPr>
        <w:t>级储备粮轮换管理和监督职责的，按照《中国人民共和国公务员法》《粮食流通管理条例》《粮食储备管理问责办法（试行）》等法律、法规的规定处理；构成犯罪的，依法追究刑事责任。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hint="default" w:ascii="Times New Roman" w:hAnsi="Times New Roman" w:eastAsia="仿宋_GB2312" w:cs="Times New Roman"/>
          <w:kern w:val="0"/>
          <w:sz w:val="32"/>
          <w:szCs w:val="32"/>
          <w:highlight w:val="none"/>
          <w:shd w:val="clear" w:color="auto" w:fill="FFFFFF"/>
          <w:lang w:val="en-US" w:eastAsia="zh-CN" w:bidi="ar-SA"/>
        </w:rPr>
      </w:pPr>
      <w:r>
        <w:rPr>
          <w:rFonts w:hint="default" w:ascii="Times New Roman" w:hAnsi="Times New Roman" w:eastAsia="楷体_GB2312" w:cs="Times New Roman"/>
          <w:b/>
          <w:bCs/>
          <w:kern w:val="0"/>
          <w:sz w:val="32"/>
          <w:szCs w:val="32"/>
          <w:highlight w:val="none"/>
          <w:shd w:val="clear" w:color="auto" w:fill="FFFFFF"/>
          <w:lang w:val="en-US" w:eastAsia="zh-CN" w:bidi="ar-SA"/>
        </w:rPr>
        <w:t>第三十七条</w:t>
      </w:r>
      <w:r>
        <w:rPr>
          <w:rFonts w:hint="default" w:ascii="Times New Roman" w:hAnsi="Times New Roman" w:eastAsia="仿宋_GB2312" w:cs="Times New Roman"/>
          <w:kern w:val="0"/>
          <w:sz w:val="32"/>
          <w:szCs w:val="32"/>
          <w:highlight w:val="none"/>
          <w:shd w:val="clear" w:color="auto" w:fill="FFFFFF"/>
          <w:lang w:val="en-US" w:eastAsia="zh-CN" w:bidi="ar-SA"/>
        </w:rPr>
        <w:t xml:space="preserve">  </w:t>
      </w:r>
      <w:r>
        <w:rPr>
          <w:rFonts w:hint="eastAsia" w:eastAsia="仿宋_GB2312" w:cs="Times New Roman"/>
          <w:kern w:val="0"/>
          <w:sz w:val="32"/>
          <w:szCs w:val="32"/>
          <w:highlight w:val="none"/>
          <w:shd w:val="clear" w:color="auto" w:fill="FFFFFF"/>
          <w:lang w:val="en-US" w:eastAsia="zh-CN" w:bidi="ar-SA"/>
        </w:rPr>
        <w:t>区粮油收储</w:t>
      </w:r>
      <w:r>
        <w:rPr>
          <w:rFonts w:hint="default" w:ascii="Times New Roman" w:hAnsi="Times New Roman" w:eastAsia="仿宋_GB2312" w:cs="Times New Roman"/>
          <w:kern w:val="0"/>
          <w:sz w:val="32"/>
          <w:szCs w:val="32"/>
          <w:highlight w:val="none"/>
          <w:shd w:val="clear" w:color="auto" w:fill="FFFFFF"/>
          <w:lang w:val="en-US" w:eastAsia="zh-CN" w:bidi="ar-SA"/>
        </w:rPr>
        <w:t>公司违反本办法规定，有下列行为之一的，视情节轻重程度，采取责令限期改正、调减直至取消承储计划等措施予以处理，并依照《粮食流通管理条例》《粮食储备管理问责办法（试行）》《广东省粮食安全保障条例》等法律法规予以问责和处罚；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仿宋_GB2312" w:cs="Times New Roman"/>
          <w:kern w:val="0"/>
          <w:sz w:val="32"/>
          <w:szCs w:val="32"/>
          <w:highlight w:val="none"/>
          <w:shd w:val="clear" w:color="auto" w:fill="FFFFFF"/>
          <w:lang w:val="en-US" w:eastAsia="zh-CN" w:bidi="ar-SA"/>
        </w:rPr>
      </w:pPr>
      <w:r>
        <w:rPr>
          <w:rFonts w:hint="default" w:ascii="Times New Roman" w:hAnsi="Times New Roman" w:eastAsia="仿宋_GB2312" w:cs="Times New Roman"/>
          <w:kern w:val="0"/>
          <w:sz w:val="32"/>
          <w:szCs w:val="32"/>
          <w:highlight w:val="none"/>
          <w:shd w:val="clear" w:color="auto" w:fill="FFFFFF"/>
          <w:lang w:val="en-US" w:eastAsia="zh-CN" w:bidi="ar-SA"/>
        </w:rPr>
        <w:t>（一）未经批准，擅自轮出</w:t>
      </w:r>
      <w:r>
        <w:rPr>
          <w:rFonts w:hint="eastAsia" w:eastAsia="仿宋_GB2312" w:cs="Times New Roman"/>
          <w:kern w:val="0"/>
          <w:sz w:val="32"/>
          <w:szCs w:val="32"/>
          <w:highlight w:val="none"/>
          <w:shd w:val="clear" w:color="auto" w:fill="FFFFFF"/>
          <w:lang w:val="en-US" w:eastAsia="zh-CN" w:bidi="ar-SA"/>
        </w:rPr>
        <w:t>区</w:t>
      </w:r>
      <w:r>
        <w:rPr>
          <w:rFonts w:hint="default" w:ascii="Times New Roman" w:hAnsi="Times New Roman" w:eastAsia="仿宋_GB2312" w:cs="Times New Roman"/>
          <w:kern w:val="0"/>
          <w:sz w:val="32"/>
          <w:szCs w:val="32"/>
          <w:highlight w:val="none"/>
          <w:shd w:val="clear" w:color="auto" w:fill="FFFFFF"/>
          <w:lang w:val="en-US" w:eastAsia="zh-CN" w:bidi="ar-SA"/>
        </w:rPr>
        <w:t>级储备粮的；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仿宋_GB2312" w:cs="Times New Roman"/>
          <w:kern w:val="0"/>
          <w:sz w:val="32"/>
          <w:szCs w:val="32"/>
          <w:highlight w:val="none"/>
          <w:shd w:val="clear" w:color="auto" w:fill="FFFFFF"/>
          <w:lang w:val="en-US" w:eastAsia="zh-CN" w:bidi="ar-SA"/>
        </w:rPr>
      </w:pPr>
      <w:r>
        <w:rPr>
          <w:rFonts w:hint="default" w:ascii="Times New Roman" w:hAnsi="Times New Roman" w:eastAsia="仿宋_GB2312" w:cs="Times New Roman"/>
          <w:kern w:val="0"/>
          <w:sz w:val="32"/>
          <w:szCs w:val="32"/>
          <w:highlight w:val="none"/>
          <w:shd w:val="clear" w:color="auto" w:fill="FFFFFF"/>
          <w:lang w:val="en-US" w:eastAsia="zh-CN" w:bidi="ar-SA"/>
        </w:rPr>
        <w:t>（二）未经批准擅自串换品种、变更库点、超过轮换架空期的；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仿宋_GB2312" w:cs="Times New Roman"/>
          <w:kern w:val="0"/>
          <w:sz w:val="32"/>
          <w:szCs w:val="32"/>
          <w:highlight w:val="none"/>
          <w:shd w:val="clear" w:color="auto" w:fill="FFFFFF"/>
          <w:lang w:val="en-US" w:eastAsia="zh-CN" w:bidi="ar-SA"/>
        </w:rPr>
      </w:pPr>
      <w:r>
        <w:rPr>
          <w:rFonts w:hint="default" w:ascii="Times New Roman" w:hAnsi="Times New Roman" w:eastAsia="仿宋_GB2312" w:cs="Times New Roman"/>
          <w:kern w:val="0"/>
          <w:sz w:val="32"/>
          <w:szCs w:val="32"/>
          <w:highlight w:val="none"/>
          <w:shd w:val="clear" w:color="auto" w:fill="FFFFFF"/>
          <w:lang w:val="en-US" w:eastAsia="zh-CN" w:bidi="ar-SA"/>
        </w:rPr>
        <w:t>（三）到期仍不能完成轮换任务的；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仿宋_GB2312" w:cs="Times New Roman"/>
          <w:kern w:val="0"/>
          <w:sz w:val="32"/>
          <w:szCs w:val="32"/>
          <w:highlight w:val="none"/>
          <w:shd w:val="clear" w:color="auto" w:fill="FFFFFF"/>
          <w:lang w:val="en-US" w:eastAsia="zh-CN" w:bidi="ar-SA"/>
        </w:rPr>
      </w:pPr>
      <w:r>
        <w:rPr>
          <w:rFonts w:hint="default" w:ascii="Times New Roman" w:hAnsi="Times New Roman" w:eastAsia="仿宋_GB2312" w:cs="Times New Roman"/>
          <w:kern w:val="0"/>
          <w:sz w:val="32"/>
          <w:szCs w:val="32"/>
          <w:highlight w:val="none"/>
          <w:shd w:val="clear" w:color="auto" w:fill="FFFFFF"/>
          <w:lang w:val="en-US" w:eastAsia="zh-CN" w:bidi="ar-SA"/>
        </w:rPr>
        <w:t>（四）</w:t>
      </w:r>
      <w:r>
        <w:rPr>
          <w:rFonts w:hint="eastAsia" w:eastAsia="仿宋_GB2312" w:cs="Times New Roman"/>
          <w:kern w:val="0"/>
          <w:sz w:val="32"/>
          <w:szCs w:val="32"/>
          <w:highlight w:val="none"/>
          <w:shd w:val="clear" w:color="auto" w:fill="FFFFFF"/>
          <w:lang w:val="en-US" w:eastAsia="zh-CN" w:bidi="ar-SA"/>
        </w:rPr>
        <w:t>区</w:t>
      </w:r>
      <w:r>
        <w:rPr>
          <w:rFonts w:hint="default" w:ascii="Times New Roman" w:hAnsi="Times New Roman" w:eastAsia="仿宋_GB2312" w:cs="Times New Roman"/>
          <w:kern w:val="0"/>
          <w:sz w:val="32"/>
          <w:szCs w:val="32"/>
          <w:highlight w:val="none"/>
          <w:shd w:val="clear" w:color="auto" w:fill="FFFFFF"/>
          <w:lang w:val="en-US" w:eastAsia="zh-CN" w:bidi="ar-SA"/>
        </w:rPr>
        <w:t>级储备粮质量把关不严，掺杂使假、以陈顶新、以次充好，轮入轮出粮油达不到</w:t>
      </w:r>
      <w:r>
        <w:rPr>
          <w:rFonts w:hint="eastAsia" w:eastAsia="仿宋_GB2312" w:cs="Times New Roman"/>
          <w:kern w:val="0"/>
          <w:sz w:val="32"/>
          <w:szCs w:val="32"/>
          <w:highlight w:val="none"/>
          <w:shd w:val="clear" w:color="auto" w:fill="FFFFFF"/>
          <w:lang w:val="en-US" w:eastAsia="zh-CN" w:bidi="ar-SA"/>
        </w:rPr>
        <w:t>区</w:t>
      </w:r>
      <w:r>
        <w:rPr>
          <w:rFonts w:hint="default" w:ascii="Times New Roman" w:hAnsi="Times New Roman" w:eastAsia="仿宋_GB2312" w:cs="Times New Roman"/>
          <w:kern w:val="0"/>
          <w:sz w:val="32"/>
          <w:szCs w:val="32"/>
          <w:highlight w:val="none"/>
          <w:shd w:val="clear" w:color="auto" w:fill="FFFFFF"/>
          <w:lang w:val="en-US" w:eastAsia="zh-CN" w:bidi="ar-SA"/>
        </w:rPr>
        <w:t>级储备粮规定标准的；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仿宋_GB2312" w:cs="Times New Roman"/>
          <w:kern w:val="0"/>
          <w:sz w:val="32"/>
          <w:szCs w:val="32"/>
          <w:highlight w:val="none"/>
          <w:shd w:val="clear" w:color="auto" w:fill="FFFFFF"/>
          <w:lang w:val="en-US" w:eastAsia="zh-CN" w:bidi="ar-SA"/>
        </w:rPr>
      </w:pPr>
      <w:r>
        <w:rPr>
          <w:rFonts w:hint="default" w:ascii="Times New Roman" w:hAnsi="Times New Roman" w:eastAsia="仿宋_GB2312" w:cs="Times New Roman"/>
          <w:kern w:val="0"/>
          <w:sz w:val="32"/>
          <w:szCs w:val="32"/>
          <w:highlight w:val="none"/>
          <w:shd w:val="clear" w:color="auto" w:fill="FFFFFF"/>
          <w:lang w:val="en-US" w:eastAsia="zh-CN" w:bidi="ar-SA"/>
        </w:rPr>
        <w:t>（五）未及时轮换或保管不善造成</w:t>
      </w:r>
      <w:r>
        <w:rPr>
          <w:rFonts w:hint="eastAsia" w:eastAsia="仿宋_GB2312" w:cs="Times New Roman"/>
          <w:kern w:val="0"/>
          <w:sz w:val="32"/>
          <w:szCs w:val="32"/>
          <w:highlight w:val="none"/>
          <w:shd w:val="clear" w:color="auto" w:fill="FFFFFF"/>
          <w:lang w:val="en-US" w:eastAsia="zh-CN" w:bidi="ar-SA"/>
        </w:rPr>
        <w:t>区</w:t>
      </w:r>
      <w:r>
        <w:rPr>
          <w:rFonts w:hint="default" w:ascii="Times New Roman" w:hAnsi="Times New Roman" w:eastAsia="仿宋_GB2312" w:cs="Times New Roman"/>
          <w:kern w:val="0"/>
          <w:sz w:val="32"/>
          <w:szCs w:val="32"/>
          <w:highlight w:val="none"/>
          <w:shd w:val="clear" w:color="auto" w:fill="FFFFFF"/>
          <w:lang w:val="en-US" w:eastAsia="zh-CN" w:bidi="ar-SA"/>
        </w:rPr>
        <w:t>级储备粮损失的；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仿宋_GB2312" w:cs="Times New Roman"/>
          <w:kern w:val="0"/>
          <w:sz w:val="32"/>
          <w:szCs w:val="32"/>
          <w:highlight w:val="none"/>
          <w:shd w:val="clear" w:color="auto" w:fill="FFFFFF"/>
          <w:lang w:val="en-US" w:eastAsia="zh-CN" w:bidi="ar-SA"/>
        </w:rPr>
      </w:pPr>
      <w:r>
        <w:rPr>
          <w:rFonts w:hint="default" w:ascii="Times New Roman" w:hAnsi="Times New Roman" w:eastAsia="仿宋_GB2312" w:cs="Times New Roman"/>
          <w:kern w:val="0"/>
          <w:sz w:val="32"/>
          <w:szCs w:val="32"/>
          <w:highlight w:val="none"/>
          <w:shd w:val="clear" w:color="auto" w:fill="FFFFFF"/>
          <w:lang w:val="en-US" w:eastAsia="zh-CN" w:bidi="ar-SA"/>
        </w:rPr>
        <w:t>（六）不如实填报</w:t>
      </w:r>
      <w:r>
        <w:rPr>
          <w:rFonts w:hint="eastAsia" w:eastAsia="仿宋_GB2312" w:cs="Times New Roman"/>
          <w:kern w:val="0"/>
          <w:sz w:val="32"/>
          <w:szCs w:val="32"/>
          <w:highlight w:val="none"/>
          <w:shd w:val="clear" w:color="auto" w:fill="FFFFFF"/>
          <w:lang w:val="en-US" w:eastAsia="zh-CN" w:bidi="ar-SA"/>
        </w:rPr>
        <w:t>区</w:t>
      </w:r>
      <w:r>
        <w:rPr>
          <w:rFonts w:hint="default" w:ascii="Times New Roman" w:hAnsi="Times New Roman" w:eastAsia="仿宋_GB2312" w:cs="Times New Roman"/>
          <w:kern w:val="0"/>
          <w:sz w:val="32"/>
          <w:szCs w:val="32"/>
          <w:highlight w:val="none"/>
          <w:shd w:val="clear" w:color="auto" w:fill="FFFFFF"/>
          <w:lang w:val="en-US" w:eastAsia="zh-CN" w:bidi="ar-SA"/>
        </w:rPr>
        <w:t>级储备粮轮换台账或</w:t>
      </w:r>
      <w:r>
        <w:rPr>
          <w:rFonts w:hint="eastAsia" w:eastAsia="仿宋_GB2312" w:cs="Times New Roman"/>
          <w:kern w:val="0"/>
          <w:sz w:val="32"/>
          <w:szCs w:val="32"/>
          <w:highlight w:val="none"/>
          <w:shd w:val="clear" w:color="auto" w:fill="FFFFFF"/>
          <w:lang w:val="en-US" w:eastAsia="zh-CN" w:bidi="ar-SA"/>
        </w:rPr>
        <w:t>区</w:t>
      </w:r>
      <w:r>
        <w:rPr>
          <w:rFonts w:hint="default" w:ascii="Times New Roman" w:hAnsi="Times New Roman" w:eastAsia="仿宋_GB2312" w:cs="Times New Roman"/>
          <w:kern w:val="0"/>
          <w:sz w:val="32"/>
          <w:szCs w:val="32"/>
          <w:highlight w:val="none"/>
          <w:shd w:val="clear" w:color="auto" w:fill="FFFFFF"/>
          <w:lang w:val="en-US" w:eastAsia="zh-CN" w:bidi="ar-SA"/>
        </w:rPr>
        <w:t>级储备粮轮换统计数据，虚报、瞒报</w:t>
      </w:r>
      <w:r>
        <w:rPr>
          <w:rFonts w:hint="eastAsia" w:eastAsia="仿宋_GB2312" w:cs="Times New Roman"/>
          <w:kern w:val="0"/>
          <w:sz w:val="32"/>
          <w:szCs w:val="32"/>
          <w:highlight w:val="none"/>
          <w:shd w:val="clear" w:color="auto" w:fill="FFFFFF"/>
          <w:lang w:val="en-US" w:eastAsia="zh-CN" w:bidi="ar-SA"/>
        </w:rPr>
        <w:t>区</w:t>
      </w:r>
      <w:r>
        <w:rPr>
          <w:rFonts w:hint="default" w:ascii="Times New Roman" w:hAnsi="Times New Roman" w:eastAsia="仿宋_GB2312" w:cs="Times New Roman"/>
          <w:kern w:val="0"/>
          <w:sz w:val="32"/>
          <w:szCs w:val="32"/>
          <w:highlight w:val="none"/>
          <w:shd w:val="clear" w:color="auto" w:fill="FFFFFF"/>
          <w:lang w:val="en-US" w:eastAsia="zh-CN" w:bidi="ar-SA"/>
        </w:rPr>
        <w:t>级储备粮数量的；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仿宋_GB2312" w:cs="Times New Roman"/>
          <w:kern w:val="0"/>
          <w:sz w:val="32"/>
          <w:szCs w:val="32"/>
          <w:highlight w:val="none"/>
          <w:shd w:val="clear" w:color="auto" w:fill="FFFFFF"/>
          <w:lang w:val="en-US" w:eastAsia="zh-CN" w:bidi="ar-SA"/>
        </w:rPr>
      </w:pPr>
      <w:r>
        <w:rPr>
          <w:rFonts w:hint="default" w:ascii="Times New Roman" w:hAnsi="Times New Roman" w:eastAsia="仿宋_GB2312" w:cs="Times New Roman"/>
          <w:kern w:val="0"/>
          <w:sz w:val="32"/>
          <w:szCs w:val="32"/>
          <w:highlight w:val="none"/>
          <w:shd w:val="clear" w:color="auto" w:fill="FFFFFF"/>
          <w:lang w:val="en-US" w:eastAsia="zh-CN" w:bidi="ar-SA"/>
        </w:rPr>
        <w:t>（七）未按规定使用、套取轮换资金和费用补贴的；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仿宋_GB2312" w:cs="Times New Roman"/>
          <w:kern w:val="0"/>
          <w:sz w:val="32"/>
          <w:szCs w:val="32"/>
          <w:highlight w:val="none"/>
          <w:shd w:val="clear" w:color="auto" w:fill="FFFFFF"/>
          <w:lang w:val="en-US" w:eastAsia="zh-CN" w:bidi="ar-SA"/>
        </w:rPr>
      </w:pPr>
      <w:r>
        <w:rPr>
          <w:rFonts w:hint="default" w:ascii="Times New Roman" w:hAnsi="Times New Roman" w:eastAsia="仿宋_GB2312" w:cs="Times New Roman"/>
          <w:kern w:val="0"/>
          <w:sz w:val="32"/>
          <w:szCs w:val="32"/>
          <w:highlight w:val="none"/>
          <w:shd w:val="clear" w:color="auto" w:fill="FFFFFF"/>
          <w:lang w:val="en-US" w:eastAsia="zh-CN" w:bidi="ar-SA"/>
        </w:rPr>
        <w:t>（八）其他违反</w:t>
      </w:r>
      <w:r>
        <w:rPr>
          <w:rFonts w:hint="eastAsia" w:eastAsia="仿宋_GB2312" w:cs="Times New Roman"/>
          <w:kern w:val="0"/>
          <w:sz w:val="32"/>
          <w:szCs w:val="32"/>
          <w:highlight w:val="none"/>
          <w:shd w:val="clear" w:color="auto" w:fill="FFFFFF"/>
          <w:lang w:val="en-US" w:eastAsia="zh-CN" w:bidi="ar-SA"/>
        </w:rPr>
        <w:t>区</w:t>
      </w:r>
      <w:r>
        <w:rPr>
          <w:rFonts w:hint="default" w:ascii="Times New Roman" w:hAnsi="Times New Roman" w:eastAsia="仿宋_GB2312" w:cs="Times New Roman"/>
          <w:kern w:val="0"/>
          <w:sz w:val="32"/>
          <w:szCs w:val="32"/>
          <w:highlight w:val="none"/>
          <w:shd w:val="clear" w:color="auto" w:fill="FFFFFF"/>
          <w:lang w:val="en-US" w:eastAsia="zh-CN" w:bidi="ar-SA"/>
        </w:rPr>
        <w:t>级储备粮轮换管理规定的行为。</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黑体" w:cs="Times New Roman"/>
          <w:kern w:val="0"/>
          <w:sz w:val="32"/>
          <w:szCs w:val="32"/>
          <w:highlight w:val="none"/>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default" w:ascii="Times New Roman" w:hAnsi="Times New Roman" w:eastAsia="黑体" w:cs="Times New Roman"/>
          <w:bCs/>
          <w:kern w:val="0"/>
          <w:sz w:val="32"/>
          <w:szCs w:val="32"/>
          <w:highlight w:val="none"/>
        </w:rPr>
      </w:pPr>
      <w:r>
        <w:rPr>
          <w:rFonts w:hint="default" w:ascii="Times New Roman" w:hAnsi="Times New Roman" w:eastAsia="黑体" w:cs="Times New Roman"/>
          <w:bCs/>
          <w:kern w:val="0"/>
          <w:sz w:val="32"/>
          <w:szCs w:val="32"/>
          <w:highlight w:val="none"/>
        </w:rPr>
        <w:t>第</w:t>
      </w:r>
      <w:r>
        <w:rPr>
          <w:rFonts w:hint="default" w:ascii="Times New Roman" w:hAnsi="Times New Roman" w:eastAsia="黑体" w:cs="Times New Roman"/>
          <w:bCs/>
          <w:kern w:val="0"/>
          <w:sz w:val="32"/>
          <w:szCs w:val="32"/>
          <w:highlight w:val="none"/>
          <w:lang w:eastAsia="zh-CN"/>
        </w:rPr>
        <w:t>八</w:t>
      </w:r>
      <w:r>
        <w:rPr>
          <w:rFonts w:hint="default" w:ascii="Times New Roman" w:hAnsi="Times New Roman" w:eastAsia="黑体" w:cs="Times New Roman"/>
          <w:bCs/>
          <w:kern w:val="0"/>
          <w:sz w:val="32"/>
          <w:szCs w:val="32"/>
          <w:highlight w:val="none"/>
        </w:rPr>
        <w:t>章</w:t>
      </w:r>
      <w:r>
        <w:rPr>
          <w:rFonts w:hint="default" w:ascii="Times New Roman" w:hAnsi="Times New Roman" w:eastAsia="黑体" w:cs="Times New Roman"/>
          <w:bCs/>
          <w:kern w:val="0"/>
          <w:sz w:val="32"/>
          <w:szCs w:val="32"/>
          <w:highlight w:val="none"/>
          <w:lang w:val="en-US" w:eastAsia="en-US"/>
        </w:rPr>
        <w:t xml:space="preserve">  </w:t>
      </w:r>
      <w:r>
        <w:rPr>
          <w:rFonts w:hint="default" w:ascii="Times New Roman" w:hAnsi="Times New Roman" w:eastAsia="黑体" w:cs="Times New Roman"/>
          <w:bCs/>
          <w:kern w:val="0"/>
          <w:sz w:val="32"/>
          <w:szCs w:val="32"/>
          <w:highlight w:val="none"/>
        </w:rPr>
        <w:t>附则</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仿宋_GB2312" w:cs="Times New Roman"/>
          <w:kern w:val="0"/>
          <w:sz w:val="32"/>
          <w:szCs w:val="32"/>
          <w:highlight w:val="none"/>
          <w:shd w:val="clear" w:color="auto" w:fill="FFFFFF"/>
          <w:lang w:bidi="ar-SA"/>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hint="default" w:ascii="Times New Roman" w:hAnsi="Times New Roman" w:eastAsia="仿宋_GB2312" w:cs="Times New Roman"/>
          <w:kern w:val="0"/>
          <w:sz w:val="32"/>
          <w:szCs w:val="32"/>
          <w:highlight w:val="none"/>
          <w:shd w:val="clear" w:color="auto" w:fill="FFFFFF"/>
          <w:lang w:val="en-US" w:eastAsia="zh-CN" w:bidi="ar-SA"/>
        </w:rPr>
      </w:pPr>
      <w:r>
        <w:rPr>
          <w:rFonts w:hint="default" w:ascii="Times New Roman" w:hAnsi="Times New Roman" w:eastAsia="CESI楷体-GB2312" w:cs="Times New Roman"/>
          <w:b/>
          <w:bCs/>
          <w:kern w:val="0"/>
          <w:sz w:val="32"/>
          <w:szCs w:val="32"/>
          <w:highlight w:val="none"/>
          <w:shd w:val="clear" w:color="auto" w:fill="FFFFFF"/>
          <w:lang w:eastAsia="zh-CN" w:bidi="ar-SA"/>
        </w:rPr>
        <w:t>第三十八条</w:t>
      </w:r>
      <w:r>
        <w:rPr>
          <w:rFonts w:hint="default" w:ascii="Times New Roman" w:hAnsi="Times New Roman" w:eastAsia="CESI楷体-GB2312" w:cs="Times New Roman"/>
          <w:b/>
          <w:bCs/>
          <w:kern w:val="0"/>
          <w:sz w:val="32"/>
          <w:szCs w:val="32"/>
          <w:highlight w:val="none"/>
          <w:shd w:val="clear" w:color="auto" w:fill="FFFFFF"/>
          <w:lang w:val="en-US" w:eastAsia="zh-CN" w:bidi="ar-SA"/>
        </w:rPr>
        <w:t xml:space="preserve"> </w:t>
      </w:r>
      <w:r>
        <w:rPr>
          <w:rFonts w:hint="default" w:ascii="Times New Roman" w:hAnsi="Times New Roman" w:eastAsia="仿宋_GB2312" w:cs="Times New Roman"/>
          <w:kern w:val="0"/>
          <w:sz w:val="32"/>
          <w:szCs w:val="32"/>
          <w:highlight w:val="none"/>
          <w:shd w:val="clear" w:color="auto" w:fill="FFFFFF"/>
          <w:lang w:val="en-US" w:eastAsia="zh-CN" w:bidi="ar-SA"/>
        </w:rPr>
        <w:t xml:space="preserve"> </w:t>
      </w:r>
      <w:r>
        <w:rPr>
          <w:rFonts w:hint="default" w:ascii="Times New Roman" w:hAnsi="Times New Roman" w:eastAsia="仿宋_GB2312" w:cs="Times New Roman"/>
          <w:sz w:val="32"/>
          <w:szCs w:val="32"/>
          <w:highlight w:val="none"/>
          <w:lang w:bidi="ar-SA"/>
        </w:rPr>
        <w:t>本</w:t>
      </w:r>
      <w:r>
        <w:rPr>
          <w:rFonts w:hint="default" w:ascii="Times New Roman" w:hAnsi="Times New Roman" w:eastAsia="仿宋_GB2312" w:cs="Times New Roman"/>
          <w:sz w:val="32"/>
          <w:szCs w:val="32"/>
          <w:highlight w:val="none"/>
          <w:lang w:eastAsia="zh-CN" w:bidi="ar-SA"/>
        </w:rPr>
        <w:t>实施</w:t>
      </w:r>
      <w:r>
        <w:rPr>
          <w:rFonts w:hint="default" w:ascii="Times New Roman" w:hAnsi="Times New Roman" w:eastAsia="仿宋_GB2312" w:cs="Times New Roman"/>
          <w:sz w:val="32"/>
          <w:szCs w:val="32"/>
          <w:highlight w:val="none"/>
          <w:lang w:bidi="ar-SA"/>
        </w:rPr>
        <w:t>细则未尽之处</w:t>
      </w:r>
      <w:r>
        <w:rPr>
          <w:rFonts w:hint="default" w:ascii="Times New Roman" w:hAnsi="Times New Roman" w:eastAsia="仿宋_GB2312" w:cs="Times New Roman"/>
          <w:sz w:val="32"/>
          <w:szCs w:val="32"/>
          <w:highlight w:val="none"/>
          <w:lang w:eastAsia="zh-CN" w:bidi="ar-SA"/>
        </w:rPr>
        <w:t>，</w:t>
      </w:r>
      <w:r>
        <w:rPr>
          <w:rFonts w:hint="default" w:ascii="Times New Roman" w:hAnsi="Times New Roman" w:eastAsia="仿宋_GB2312" w:cs="Times New Roman"/>
          <w:sz w:val="32"/>
          <w:szCs w:val="32"/>
          <w:highlight w:val="none"/>
          <w:lang w:bidi="ar-SA"/>
        </w:rPr>
        <w:t>按政府储备粮管理相关规定执行</w:t>
      </w:r>
      <w:r>
        <w:rPr>
          <w:rFonts w:hint="default" w:ascii="Times New Roman" w:hAnsi="Times New Roman" w:eastAsia="仿宋_GB2312" w:cs="Times New Roman"/>
          <w:sz w:val="32"/>
          <w:szCs w:val="32"/>
          <w:highlight w:val="none"/>
          <w:lang w:eastAsia="zh-CN" w:bidi="ar-SA"/>
        </w:rPr>
        <w:t>，</w:t>
      </w:r>
      <w:r>
        <w:rPr>
          <w:rFonts w:hint="default" w:ascii="Times New Roman" w:hAnsi="Times New Roman" w:eastAsia="仿宋_GB2312" w:cs="Times New Roman"/>
          <w:sz w:val="32"/>
          <w:szCs w:val="32"/>
          <w:highlight w:val="none"/>
          <w:lang w:bidi="ar-SA"/>
        </w:rPr>
        <w:t>结合实际</w:t>
      </w:r>
      <w:r>
        <w:rPr>
          <w:rFonts w:hint="default" w:ascii="Times New Roman" w:hAnsi="Times New Roman" w:eastAsia="仿宋_GB2312" w:cs="Times New Roman"/>
          <w:sz w:val="32"/>
          <w:szCs w:val="32"/>
          <w:highlight w:val="none"/>
          <w:lang w:eastAsia="zh-CN" w:bidi="ar-SA"/>
        </w:rPr>
        <w:t>制定相应的管理</w:t>
      </w:r>
      <w:r>
        <w:rPr>
          <w:rFonts w:hint="default" w:ascii="Times New Roman" w:hAnsi="Times New Roman" w:eastAsia="仿宋_GB2312" w:cs="Times New Roman"/>
          <w:sz w:val="32"/>
          <w:szCs w:val="32"/>
          <w:highlight w:val="none"/>
          <w:lang w:bidi="ar-SA"/>
        </w:rPr>
        <w:t>规定。</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hint="default" w:ascii="Times New Roman" w:hAnsi="Times New Roman" w:eastAsia="仿宋_GB2312" w:cs="Times New Roman"/>
          <w:kern w:val="0"/>
          <w:sz w:val="32"/>
          <w:szCs w:val="32"/>
          <w:highlight w:val="none"/>
          <w:shd w:val="clear" w:color="auto" w:fill="FFFFFF"/>
          <w:lang w:val="en-US" w:eastAsia="zh-CN" w:bidi="ar-SA"/>
        </w:rPr>
      </w:pPr>
      <w:r>
        <w:rPr>
          <w:rFonts w:hint="default" w:ascii="Times New Roman" w:hAnsi="Times New Roman" w:eastAsia="CESI楷体-GB2312" w:cs="Times New Roman"/>
          <w:b/>
          <w:bCs/>
          <w:kern w:val="0"/>
          <w:sz w:val="32"/>
          <w:szCs w:val="32"/>
          <w:highlight w:val="none"/>
          <w:shd w:val="clear" w:color="auto" w:fill="FFFFFF"/>
          <w:lang w:eastAsia="zh-CN" w:bidi="ar-SA"/>
        </w:rPr>
        <w:t>第三十九条</w:t>
      </w:r>
      <w:r>
        <w:rPr>
          <w:rFonts w:hint="default" w:ascii="Times New Roman" w:hAnsi="Times New Roman" w:eastAsia="CESI楷体-GB2312" w:cs="Times New Roman"/>
          <w:b/>
          <w:bCs/>
          <w:kern w:val="0"/>
          <w:sz w:val="32"/>
          <w:szCs w:val="32"/>
          <w:highlight w:val="none"/>
          <w:shd w:val="clear" w:color="auto" w:fill="FFFFFF"/>
          <w:lang w:val="en-US" w:eastAsia="zh-CN" w:bidi="ar-SA"/>
        </w:rPr>
        <w:t xml:space="preserve"> </w:t>
      </w:r>
      <w:r>
        <w:rPr>
          <w:rFonts w:hint="default" w:ascii="Times New Roman" w:hAnsi="Times New Roman" w:eastAsia="仿宋_GB2312" w:cs="Times New Roman"/>
          <w:kern w:val="0"/>
          <w:sz w:val="32"/>
          <w:szCs w:val="32"/>
          <w:highlight w:val="none"/>
          <w:shd w:val="clear" w:color="auto" w:fill="FFFFFF"/>
          <w:lang w:val="en-US" w:eastAsia="zh-CN" w:bidi="ar-SA"/>
        </w:rPr>
        <w:t xml:space="preserve"> 本实施</w:t>
      </w:r>
      <w:r>
        <w:rPr>
          <w:rFonts w:hint="default" w:ascii="Times New Roman" w:hAnsi="Times New Roman" w:eastAsia="仿宋_GB2312" w:cs="Times New Roman"/>
          <w:sz w:val="32"/>
          <w:szCs w:val="32"/>
          <w:highlight w:val="none"/>
          <w:lang w:bidi="ar-SA"/>
        </w:rPr>
        <w:t>细则</w:t>
      </w:r>
      <w:r>
        <w:rPr>
          <w:rFonts w:hint="default" w:ascii="Times New Roman" w:hAnsi="Times New Roman" w:eastAsia="仿宋_GB2312" w:cs="Times New Roman"/>
          <w:kern w:val="0"/>
          <w:sz w:val="32"/>
          <w:szCs w:val="32"/>
          <w:highlight w:val="none"/>
          <w:shd w:val="clear" w:color="auto" w:fill="FFFFFF"/>
          <w:lang w:val="en-US" w:eastAsia="zh-CN" w:bidi="ar-SA"/>
        </w:rPr>
        <w:t>由</w:t>
      </w:r>
      <w:r>
        <w:rPr>
          <w:rFonts w:hint="eastAsia" w:eastAsia="仿宋_GB2312" w:cs="Times New Roman"/>
          <w:kern w:val="0"/>
          <w:sz w:val="32"/>
          <w:szCs w:val="32"/>
          <w:highlight w:val="none"/>
          <w:shd w:val="clear" w:color="auto" w:fill="FFFFFF"/>
          <w:lang w:val="en-US" w:eastAsia="zh-CN" w:bidi="ar-SA"/>
        </w:rPr>
        <w:t>区</w:t>
      </w:r>
      <w:r>
        <w:rPr>
          <w:rFonts w:hint="default" w:ascii="Times New Roman" w:hAnsi="Times New Roman" w:eastAsia="仿宋_GB2312" w:cs="Times New Roman"/>
          <w:kern w:val="0"/>
          <w:sz w:val="32"/>
          <w:szCs w:val="32"/>
          <w:highlight w:val="none"/>
          <w:shd w:val="clear" w:color="auto" w:fill="FFFFFF"/>
          <w:lang w:val="en-US" w:eastAsia="zh-CN" w:bidi="ar-SA"/>
        </w:rPr>
        <w:t>发展改革局、</w:t>
      </w:r>
      <w:r>
        <w:rPr>
          <w:rFonts w:hint="eastAsia" w:eastAsia="仿宋_GB2312" w:cs="Times New Roman"/>
          <w:kern w:val="0"/>
          <w:sz w:val="32"/>
          <w:szCs w:val="32"/>
          <w:highlight w:val="none"/>
          <w:shd w:val="clear" w:color="auto" w:fill="FFFFFF"/>
          <w:lang w:val="en-US" w:eastAsia="zh-CN" w:bidi="ar-SA"/>
        </w:rPr>
        <w:t>区</w:t>
      </w:r>
      <w:r>
        <w:rPr>
          <w:rFonts w:hint="default" w:ascii="Times New Roman" w:hAnsi="Times New Roman" w:eastAsia="仿宋_GB2312" w:cs="Times New Roman"/>
          <w:kern w:val="0"/>
          <w:sz w:val="32"/>
          <w:szCs w:val="32"/>
          <w:highlight w:val="none"/>
          <w:shd w:val="clear" w:color="auto" w:fill="FFFFFF"/>
          <w:lang w:val="en-US" w:eastAsia="zh-CN" w:bidi="ar-SA"/>
        </w:rPr>
        <w:t>财政局、</w:t>
      </w:r>
      <w:r>
        <w:rPr>
          <w:rFonts w:hint="default" w:ascii="Times New Roman" w:hAnsi="Times New Roman" w:eastAsia="仿宋_GB2312" w:cs="Times New Roman"/>
          <w:color w:val="000000"/>
          <w:spacing w:val="0"/>
          <w:sz w:val="31"/>
          <w:szCs w:val="31"/>
          <w:highlight w:val="none"/>
          <w:shd w:val="clear" w:color="auto" w:fill="FFFFFF"/>
          <w:lang w:bidi="ar-SA"/>
        </w:rPr>
        <w:t>市农发行</w:t>
      </w:r>
      <w:r>
        <w:rPr>
          <w:rFonts w:hint="default" w:ascii="Times New Roman" w:hAnsi="Times New Roman" w:eastAsia="仿宋_GB2312" w:cs="Times New Roman"/>
          <w:kern w:val="0"/>
          <w:sz w:val="32"/>
          <w:szCs w:val="32"/>
          <w:highlight w:val="none"/>
          <w:shd w:val="clear" w:color="auto" w:fill="FFFFFF"/>
          <w:lang w:val="en-US" w:eastAsia="zh-CN" w:bidi="ar-SA"/>
        </w:rPr>
        <w:t>负责解释。</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hint="default" w:ascii="Times New Roman" w:hAnsi="Times New Roman" w:eastAsia="仿宋_GB2312" w:cs="Times New Roman"/>
          <w:kern w:val="0"/>
          <w:sz w:val="32"/>
          <w:szCs w:val="32"/>
          <w:highlight w:val="none"/>
          <w:shd w:val="clear" w:color="auto" w:fill="FFFFFF"/>
          <w:lang w:val="en-US" w:eastAsia="zh-CN" w:bidi="ar-SA"/>
        </w:rPr>
      </w:pPr>
      <w:r>
        <w:rPr>
          <w:rFonts w:hint="default" w:ascii="Times New Roman" w:hAnsi="Times New Roman" w:eastAsia="CESI楷体-GB2312" w:cs="Times New Roman"/>
          <w:b/>
          <w:bCs/>
          <w:kern w:val="0"/>
          <w:sz w:val="32"/>
          <w:szCs w:val="32"/>
          <w:highlight w:val="none"/>
          <w:shd w:val="clear" w:color="auto" w:fill="FFFFFF"/>
          <w:lang w:eastAsia="zh-CN" w:bidi="ar-SA"/>
        </w:rPr>
        <w:t>第四十条</w:t>
      </w:r>
      <w:r>
        <w:rPr>
          <w:rFonts w:hint="default" w:ascii="Times New Roman" w:hAnsi="Times New Roman" w:eastAsia="仿宋_GB2312" w:cs="Times New Roman"/>
          <w:kern w:val="0"/>
          <w:sz w:val="32"/>
          <w:szCs w:val="32"/>
          <w:highlight w:val="none"/>
          <w:shd w:val="clear" w:color="auto" w:fill="FFFFFF"/>
          <w:lang w:val="en-US" w:eastAsia="en-US" w:bidi="ar-SA"/>
        </w:rPr>
        <w:t xml:space="preserve">  </w:t>
      </w:r>
      <w:r>
        <w:rPr>
          <w:rFonts w:hint="default" w:ascii="Times New Roman" w:hAnsi="Times New Roman" w:eastAsia="仿宋_GB2312" w:cs="Times New Roman"/>
          <w:kern w:val="0"/>
          <w:sz w:val="32"/>
          <w:szCs w:val="32"/>
          <w:highlight w:val="none"/>
          <w:shd w:val="clear" w:color="auto" w:fill="FFFFFF"/>
          <w:lang w:bidi="ar-SA"/>
        </w:rPr>
        <w:t>本</w:t>
      </w:r>
      <w:r>
        <w:rPr>
          <w:rFonts w:hint="default" w:ascii="Times New Roman" w:hAnsi="Times New Roman" w:eastAsia="仿宋_GB2312" w:cs="Times New Roman"/>
          <w:kern w:val="0"/>
          <w:sz w:val="32"/>
          <w:szCs w:val="32"/>
          <w:highlight w:val="none"/>
          <w:shd w:val="clear" w:color="auto" w:fill="FFFFFF"/>
          <w:lang w:eastAsia="zh-CN" w:bidi="ar-SA"/>
        </w:rPr>
        <w:t>实施</w:t>
      </w:r>
      <w:r>
        <w:rPr>
          <w:rFonts w:hint="default" w:ascii="Times New Roman" w:hAnsi="Times New Roman" w:eastAsia="仿宋_GB2312" w:cs="Times New Roman"/>
          <w:sz w:val="32"/>
          <w:szCs w:val="32"/>
          <w:highlight w:val="none"/>
          <w:lang w:bidi="ar-SA"/>
        </w:rPr>
        <w:t>细则</w:t>
      </w:r>
      <w:r>
        <w:rPr>
          <w:rFonts w:hint="default" w:ascii="Times New Roman" w:hAnsi="Times New Roman" w:eastAsia="仿宋_GB2312" w:cs="Times New Roman"/>
          <w:kern w:val="0"/>
          <w:sz w:val="32"/>
          <w:szCs w:val="32"/>
          <w:highlight w:val="none"/>
          <w:shd w:val="clear" w:color="auto" w:fill="FFFFFF"/>
          <w:lang w:bidi="ar-SA"/>
        </w:rPr>
        <w:t>自</w:t>
      </w:r>
      <w:r>
        <w:rPr>
          <w:rFonts w:hint="default" w:ascii="Times New Roman" w:hAnsi="Times New Roman" w:eastAsia="仿宋_GB2312" w:cs="Times New Roman"/>
          <w:kern w:val="0"/>
          <w:sz w:val="32"/>
          <w:szCs w:val="32"/>
          <w:highlight w:val="none"/>
          <w:shd w:val="clear" w:color="auto" w:fill="FFFFFF"/>
          <w:lang w:eastAsia="zh-CN" w:bidi="ar-SA"/>
        </w:rPr>
        <w:t>印发之日</w:t>
      </w:r>
      <w:r>
        <w:rPr>
          <w:rFonts w:hint="default" w:ascii="Times New Roman" w:hAnsi="Times New Roman" w:eastAsia="仿宋_GB2312" w:cs="Times New Roman"/>
          <w:kern w:val="0"/>
          <w:sz w:val="32"/>
          <w:szCs w:val="32"/>
          <w:highlight w:val="none"/>
          <w:shd w:val="clear" w:color="auto" w:fill="FFFFFF"/>
          <w:lang w:bidi="ar-SA"/>
        </w:rPr>
        <w:t>起施行</w:t>
      </w:r>
      <w:r>
        <w:rPr>
          <w:rFonts w:hint="default" w:ascii="Times New Roman" w:hAnsi="Times New Roman" w:eastAsia="仿宋_GB2312" w:cs="Times New Roman"/>
          <w:kern w:val="0"/>
          <w:sz w:val="32"/>
          <w:szCs w:val="32"/>
          <w:highlight w:val="none"/>
          <w:shd w:val="clear" w:color="auto" w:fill="FFFFFF"/>
          <w:lang w:eastAsia="zh-CN" w:bidi="ar-SA"/>
        </w:rPr>
        <w:t>，有效期</w:t>
      </w:r>
      <w:r>
        <w:rPr>
          <w:rFonts w:hint="default" w:ascii="Times New Roman" w:hAnsi="Times New Roman" w:eastAsia="仿宋_GB2312" w:cs="Times New Roman"/>
          <w:kern w:val="0"/>
          <w:sz w:val="32"/>
          <w:szCs w:val="32"/>
          <w:highlight w:val="none"/>
          <w:shd w:val="clear" w:color="auto" w:fill="FFFFFF"/>
          <w:lang w:val="en-US" w:eastAsia="zh-CN" w:bidi="ar-SA"/>
        </w:rPr>
        <w:t>5年。国家、省有新规定的，根据我</w:t>
      </w:r>
      <w:r>
        <w:rPr>
          <w:rFonts w:hint="eastAsia" w:eastAsia="仿宋_GB2312" w:cs="Times New Roman"/>
          <w:kern w:val="0"/>
          <w:sz w:val="32"/>
          <w:szCs w:val="32"/>
          <w:highlight w:val="none"/>
          <w:shd w:val="clear" w:color="auto" w:fill="FFFFFF"/>
          <w:lang w:val="en-US" w:eastAsia="zh-CN" w:bidi="ar-SA"/>
        </w:rPr>
        <w:t>区</w:t>
      </w:r>
      <w:r>
        <w:rPr>
          <w:rFonts w:hint="default" w:ascii="Times New Roman" w:hAnsi="Times New Roman" w:eastAsia="仿宋_GB2312" w:cs="Times New Roman"/>
          <w:kern w:val="0"/>
          <w:sz w:val="32"/>
          <w:szCs w:val="32"/>
          <w:highlight w:val="none"/>
          <w:shd w:val="clear" w:color="auto" w:fill="FFFFFF"/>
          <w:lang w:val="en-US" w:eastAsia="zh-CN" w:bidi="ar-SA"/>
        </w:rPr>
        <w:t>实际适时修订。</w:t>
      </w: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rPr>
          <w:rFonts w:eastAsia="仿宋_GB2312"/>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2098" w:right="1588" w:bottom="2098" w:left="1588" w:header="851" w:footer="992" w:gutter="0"/>
          <w:cols w:space="425" w:num="1"/>
          <w:titlePg/>
          <w:docGrid w:type="lines" w:linePitch="312" w:charSpace="0"/>
        </w:sectPr>
      </w:pPr>
    </w:p>
    <w:p>
      <w:pPr>
        <w:bidi w:val="0"/>
        <w:jc w:val="center"/>
        <w:rPr>
          <w:rFonts w:hint="eastAsia" w:ascii="方正小标宋简体" w:hAnsi="方正小标宋简体" w:eastAsia="方正小标宋简体" w:cs="方正小标宋简体"/>
          <w:kern w:val="2"/>
          <w:sz w:val="36"/>
          <w:szCs w:val="36"/>
          <w:lang w:val="en-US" w:eastAsia="zh-CN" w:bidi="ar-SA"/>
        </w:rPr>
      </w:pPr>
      <w:r>
        <w:rPr>
          <w:rFonts w:hint="eastAsia" w:ascii="方正小标宋简体" w:hAnsi="方正小标宋简体" w:eastAsia="方正小标宋简体" w:cs="方正小标宋简体"/>
          <w:kern w:val="2"/>
          <w:sz w:val="36"/>
          <w:szCs w:val="36"/>
          <w:lang w:val="en-US" w:eastAsia="zh-CN" w:bidi="ar-SA"/>
        </w:rPr>
        <w:t>汕尾市城区区级储备粮静态轮换流程图</w:t>
      </w:r>
    </w:p>
    <w:p>
      <w:pPr>
        <w:bidi w:val="0"/>
        <w:rPr>
          <w:lang w:val="en-US" w:eastAsia="zh-CN"/>
        </w:rPr>
      </w:pPr>
      <w:r>
        <w:rPr>
          <w:sz w:val="21"/>
        </w:rPr>
        <w:pict>
          <v:shape id="流程图: 可选过程 1" o:spid="_x0000_s2054" o:spt="176" alt="7b0a20202020227461726765744964223a202270726f636573734f6e6c696e6554657874426f78220a7d0a" type="#_x0000_t176" style="position:absolute;left:0pt;margin-left:96.2pt;margin-top:6.8pt;height:60.85pt;width:217pt;mso-wrap-distance-bottom:0pt;mso-wrap-distance-left:9pt;mso-wrap-distance-right:9pt;mso-wrap-distance-top:0pt;z-index:251662336;v-text-anchor:middle;mso-width-relative:page;mso-height-relative:page;" fillcolor="#FFFFFF" filled="t" stroked="t" coordsize="21600,21600" o:gfxdata="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" adj="2700">
            <v:path/>
            <v:fill on="t" color2="#FFFFFF" focussize="0,0"/>
            <v:stroke weight="2pt" color="#4F81BD" joinstyle="round"/>
            <v:imagedata o:title=""/>
            <o:lock v:ext="edit" aspectratio="f"/>
            <v:textbox>
              <w:txbxContent>
                <w:p>
                  <w:pPr>
                    <w:pStyle w:val="3"/>
                    <w:keepNext/>
                    <w:keepLines/>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kern w:val="0"/>
                      <w:sz w:val="24"/>
                      <w:szCs w:val="24"/>
                      <w:lang w:val="en-US" w:eastAsia="zh-CN"/>
                    </w:rPr>
                    <w:t>每年10月，</w:t>
                  </w:r>
                  <w:r>
                    <w:rPr>
                      <w:rFonts w:hint="eastAsia" w:eastAsia="仿宋_GB2312" w:cs="Times New Roman"/>
                      <w:b w:val="0"/>
                      <w:bCs/>
                      <w:kern w:val="0"/>
                      <w:sz w:val="24"/>
                      <w:szCs w:val="24"/>
                      <w:lang w:val="en-US" w:eastAsia="zh-CN"/>
                    </w:rPr>
                    <w:t>区粮油收储</w:t>
                  </w:r>
                  <w:r>
                    <w:rPr>
                      <w:rFonts w:hint="default" w:ascii="Times New Roman" w:hAnsi="Times New Roman" w:eastAsia="仿宋_GB2312" w:cs="Times New Roman"/>
                      <w:b w:val="0"/>
                      <w:bCs/>
                      <w:kern w:val="0"/>
                      <w:sz w:val="24"/>
                      <w:szCs w:val="24"/>
                      <w:lang w:val="en-US" w:eastAsia="zh-CN"/>
                    </w:rPr>
                    <w:t>公司提出次年轮换计划，报</w:t>
                  </w:r>
                  <w:r>
                    <w:rPr>
                      <w:rFonts w:hint="eastAsia" w:eastAsia="仿宋_GB2312" w:cs="Times New Roman"/>
                      <w:b w:val="0"/>
                      <w:bCs/>
                      <w:kern w:val="0"/>
                      <w:sz w:val="24"/>
                      <w:szCs w:val="24"/>
                      <w:lang w:val="en-US" w:eastAsia="zh-CN"/>
                    </w:rPr>
                    <w:t>区</w:t>
                  </w:r>
                  <w:r>
                    <w:rPr>
                      <w:rFonts w:hint="default" w:ascii="Times New Roman" w:hAnsi="Times New Roman" w:eastAsia="仿宋_GB2312" w:cs="Times New Roman"/>
                      <w:b w:val="0"/>
                      <w:bCs/>
                      <w:i w:val="0"/>
                      <w:caps w:val="0"/>
                      <w:color w:val="000000"/>
                      <w:spacing w:val="0"/>
                      <w:sz w:val="24"/>
                      <w:szCs w:val="24"/>
                      <w:shd w:val="clear" w:color="auto" w:fill="FFFFFF"/>
                      <w:lang w:eastAsia="zh-CN"/>
                    </w:rPr>
                    <w:t>发改局</w:t>
                  </w:r>
                  <w:r>
                    <w:rPr>
                      <w:rFonts w:hint="default" w:ascii="Times New Roman" w:hAnsi="Times New Roman" w:eastAsia="仿宋_GB2312" w:cs="Times New Roman"/>
                      <w:b w:val="0"/>
                      <w:bCs/>
                      <w:kern w:val="0"/>
                      <w:sz w:val="24"/>
                      <w:szCs w:val="24"/>
                      <w:lang w:val="en-US" w:eastAsia="zh-CN"/>
                    </w:rPr>
                    <w:t>、</w:t>
                  </w:r>
                  <w:r>
                    <w:rPr>
                      <w:rFonts w:hint="eastAsia" w:eastAsia="仿宋_GB2312" w:cs="Times New Roman"/>
                      <w:b w:val="0"/>
                      <w:bCs/>
                      <w:kern w:val="0"/>
                      <w:sz w:val="24"/>
                      <w:szCs w:val="24"/>
                      <w:lang w:val="en-US" w:eastAsia="zh-CN"/>
                    </w:rPr>
                    <w:t>区</w:t>
                  </w:r>
                  <w:r>
                    <w:rPr>
                      <w:rFonts w:hint="default" w:ascii="Times New Roman" w:hAnsi="Times New Roman" w:eastAsia="仿宋_GB2312" w:cs="Times New Roman"/>
                      <w:b w:val="0"/>
                      <w:bCs/>
                      <w:kern w:val="0"/>
                      <w:sz w:val="24"/>
                      <w:szCs w:val="24"/>
                      <w:lang w:val="en-US" w:eastAsia="zh-CN"/>
                    </w:rPr>
                    <w:t>财政局和市农发行审核同意后组织实</w:t>
                  </w:r>
                  <w:r>
                    <w:rPr>
                      <w:rFonts w:hint="eastAsia" w:eastAsia="仿宋_GB2312" w:cs="Times New Roman"/>
                      <w:b w:val="0"/>
                      <w:bCs/>
                      <w:kern w:val="0"/>
                      <w:sz w:val="24"/>
                      <w:szCs w:val="24"/>
                      <w:lang w:val="en-US" w:eastAsia="zh-CN"/>
                    </w:rPr>
                    <w:t>施</w:t>
                  </w:r>
                  <w:r>
                    <w:rPr>
                      <w:rFonts w:hint="default" w:ascii="Times New Roman" w:hAnsi="Times New Roman" w:eastAsia="仿宋_GB2312" w:cs="Times New Roman"/>
                      <w:b w:val="0"/>
                      <w:bCs/>
                      <w:kern w:val="0"/>
                      <w:sz w:val="24"/>
                      <w:szCs w:val="24"/>
                      <w:lang w:val="en-US" w:eastAsia="zh-CN"/>
                    </w:rPr>
                    <w:t>。</w:t>
                  </w:r>
                </w:p>
                <w:p>
                  <w:pPr>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4"/>
                      <w:szCs w:val="24"/>
                    </w:rPr>
                  </w:pPr>
                </w:p>
              </w:txbxContent>
            </v:textbox>
            <w10:wrap type="square"/>
          </v:shape>
        </w:pict>
      </w:r>
    </w:p>
    <w:p>
      <w:pPr>
        <w:bidi w:val="0"/>
        <w:rPr>
          <w:lang w:val="en-US" w:eastAsia="zh-CN"/>
        </w:rPr>
      </w:pPr>
    </w:p>
    <w:p>
      <w:pPr>
        <w:bidi w:val="0"/>
        <w:rPr>
          <w:lang w:val="en-US" w:eastAsia="zh-CN"/>
        </w:rPr>
      </w:pPr>
      <w:r>
        <w:rPr>
          <w:sz w:val="21"/>
        </w:rPr>
        <w:pict>
          <v:shape id="直接箭头连接符 23" o:spid="_x0000_s2055" o:spt="32" type="#_x0000_t32" style="position:absolute;left:0pt;flip:x;margin-left:43.05pt;margin-top:15.1pt;height:23.3pt;width:42.5pt;z-index:251673600;mso-width-relative:page;mso-height-relative:page;" filled="f" stroked="t" coordsize="21600,21600" o:gfxdata="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aOubDtYAAAAIAQAADwAAAAAA&#10;AAABACAAAAAiAAAAZHJzL2Rvd25yZXYueG1sUEsBAhQAFAAAAAgAh07iQLWTxXwVAgAA5AMAAA4A&#10;AAAAAAAAAQAgAAAAJQEAAGRycy9lMm9Eb2MueG1sUEsFBgAAAAAGAAYAWQEAAKwFAAAAAA==&#10;">
            <v:path arrowok="t"/>
            <v:fill on="f" focussize="0,0"/>
            <v:stroke weight="1.75pt" color="#4F81BD" joinstyle="round" endarrow="open"/>
            <v:imagedata o:title=""/>
            <o:lock v:ext="edit" aspectratio="f"/>
          </v:shape>
        </w:pict>
      </w:r>
    </w:p>
    <w:p>
      <w:pPr>
        <w:bidi w:val="0"/>
        <w:rPr>
          <w:lang w:val="en-US" w:eastAsia="zh-CN"/>
        </w:rPr>
      </w:pPr>
    </w:p>
    <w:p>
      <w:pPr>
        <w:bidi w:val="0"/>
        <w:rPr>
          <w:lang w:val="en-US" w:eastAsia="zh-CN"/>
        </w:rPr>
      </w:pPr>
      <w:r>
        <w:rPr>
          <w:sz w:val="21"/>
        </w:rPr>
        <w:pict>
          <v:shape id="直接箭头连接符 25" o:spid="_x0000_s2056" o:spt="32" alt="7b0a20202020227461726765744964223a202270726f636573734f6e6c696e6542756c6c6574220a7d0a" type="#_x0000_t32" style="position:absolute;left:0pt;flip:x;margin-left:224.6pt;margin-top:7.65pt;height:22.15pt;width:0.7pt;z-index:251674624;mso-width-relative:page;mso-height-relative:page;" filled="f" stroked="t" coordsize="21600,21600" o:gfxdata="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hqC+tkAAAAJAQAA&#10;DwAAAAAAAAABACAAAAAiAAAAZHJzL2Rvd25yZXYueG1sUEsBAhQAFAAAAAgAh07iQAaX3P9RAgAA&#10;PwQAAA4AAAAAAAAAAQAgAAAAKAEAAGRycy9lMm9Eb2MueG1sUEsFBgAAAAAGAAYAWQEAAOsFAAAA&#10;AA==&#10;">
            <v:path arrowok="t"/>
            <v:fill on="f" focussize="0,0"/>
            <v:stroke weight="1.75pt" color="#4F81BD" joinstyle="round" endarrow="open"/>
            <v:imagedata o:title=""/>
            <o:lock v:ext="edit" aspectratio="f"/>
          </v:shape>
        </w:pict>
      </w:r>
    </w:p>
    <w:p>
      <w:pPr>
        <w:bidi w:val="0"/>
        <w:rPr>
          <w:lang w:val="en-US" w:eastAsia="zh-CN"/>
        </w:rPr>
      </w:pPr>
      <w:r>
        <w:rPr>
          <w:sz w:val="21"/>
        </w:rPr>
        <w:pict>
          <v:shape id="流程图: 可选过程 22" o:spid="_x0000_s2060" o:spt="176" alt="7b0a20202020227461726765744964223a202270726f636573734f6e6c696e6554657874426f78220a7d0a" type="#_x0000_t176" style="position:absolute;left:0pt;margin-left:-24.9pt;margin-top:4.2pt;height:90.2pt;width:139.95pt;z-index:251672576;v-text-anchor:middle;mso-width-relative:page;mso-height-relative:page;" fillcolor="#FFFFFF" filled="t" stroked="t" coordsize="21600,21600" o:gfxdata="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">
            <v:path/>
            <v:fill on="t" focussize="0,0"/>
            <v:stroke weight="2pt" color="#4BACC6" joinstyle="round"/>
            <v:imagedata o:title=""/>
            <o:lock v:ext="edit" aspectratio="f"/>
            <v:textbox>
              <w:txbxContent>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轮换过程中确需调整轮换的，区粮油收储公司提出申请报区</w:t>
                  </w:r>
                  <w:r>
                    <w:rPr>
                      <w:rFonts w:hint="eastAsia" w:ascii="仿宋_GB2312" w:hAnsi="Times New Roman" w:eastAsia="仿宋_GB2312" w:cs="仿宋_GB2312"/>
                      <w:i w:val="0"/>
                      <w:caps w:val="0"/>
                      <w:color w:val="000000"/>
                      <w:spacing w:val="0"/>
                      <w:sz w:val="24"/>
                      <w:szCs w:val="24"/>
                      <w:shd w:val="clear" w:color="auto" w:fill="FFFFFF"/>
                      <w:lang w:eastAsia="zh-CN"/>
                    </w:rPr>
                    <w:t>发改局</w:t>
                  </w:r>
                  <w:r>
                    <w:rPr>
                      <w:rFonts w:hint="eastAsia" w:ascii="仿宋_GB2312" w:hAnsi="仿宋_GB2312" w:eastAsia="仿宋_GB2312" w:cs="仿宋_GB2312"/>
                      <w:kern w:val="0"/>
                      <w:sz w:val="24"/>
                      <w:szCs w:val="24"/>
                      <w:lang w:val="en-US" w:eastAsia="zh-CN"/>
                    </w:rPr>
                    <w:t>、区财政局、市农发行批准同意后实施。</w:t>
                  </w:r>
                </w:p>
                <w:p>
                  <w:pPr>
                    <w:jc w:val="center"/>
                  </w:pPr>
                </w:p>
              </w:txbxContent>
            </v:textbox>
          </v:shape>
        </w:pict>
      </w:r>
      <w:r>
        <w:rPr>
          <w:sz w:val="21"/>
        </w:rPr>
        <w:pict>
          <v:shape id="流程图: 可选过程 13" o:spid="_x0000_s2059" o:spt="176" alt="7b0a20202020227461726765744964223a202270726f636573734f6e6c696e6554657874426f78220a7d0a" type="#_x0000_t176" style="position:absolute;left:0pt;margin-left:162.25pt;margin-top:15pt;height:48.4pt;width:126.05pt;z-index:251663360;v-text-anchor:middle;mso-width-relative:page;mso-height-relative:page;" fillcolor="#FFFFFF" filled="t" stroked="t" coordsize="21600,21600" o:gfxdata="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">
            <v:path/>
            <v:fill on="t" focussize="0,0"/>
            <v:stroke weight="2pt" color="#4BACC6" joinstyle="round"/>
            <v:imagedata o:title=""/>
            <o:lock v:ext="edit" aspectratio="f"/>
            <v:textbox>
              <w:txbxContent>
                <w:p>
                  <w:pPr>
                    <w:keepNext w:val="0"/>
                    <w:keepLines w:val="0"/>
                    <w:pageBreakBefore w:val="0"/>
                    <w:widowControl w:val="0"/>
                    <w:tabs>
                      <w:tab w:val="left" w:pos="4661"/>
                    </w:tabs>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lang w:val="en-US" w:eastAsia="zh-CN" w:bidi="ar-SA"/>
                    </w:rPr>
                    <w:t>通过招标方式确定交易主体进行交易。</w:t>
                  </w:r>
                </w:p>
                <w:p>
                  <w:pPr>
                    <w:jc w:val="center"/>
                    <w:rPr>
                      <w:rFonts w:hint="eastAsia" w:ascii="仿宋_GB2312" w:hAnsi="仿宋_GB2312" w:eastAsia="仿宋_GB2312" w:cs="仿宋_GB2312"/>
                      <w:b w:val="0"/>
                      <w:bCs/>
                      <w:kern w:val="0"/>
                      <w:sz w:val="24"/>
                      <w:szCs w:val="24"/>
                      <w:lang w:val="en-US" w:eastAsia="zh-CN" w:bidi="ar-SA"/>
                    </w:rPr>
                  </w:pPr>
                </w:p>
              </w:txbxContent>
            </v:textbox>
          </v:shape>
        </w:pict>
      </w:r>
    </w:p>
    <w:p>
      <w:pPr>
        <w:tabs>
          <w:tab w:val="left" w:pos="7578"/>
        </w:tabs>
        <w:bidi w:val="0"/>
        <w:rPr>
          <w:lang w:val="en-US" w:eastAsia="zh-CN"/>
        </w:rPr>
      </w:pPr>
      <w:r>
        <w:rPr>
          <w:rFonts w:hint="eastAsia"/>
          <w:lang w:val="en-US" w:eastAsia="zh-CN"/>
        </w:rPr>
        <w:tab/>
      </w:r>
    </w:p>
    <w:p>
      <w:pPr>
        <w:bidi w:val="0"/>
        <w:rPr>
          <w:lang w:val="en-US" w:eastAsia="zh-CN"/>
        </w:rPr>
      </w:pPr>
    </w:p>
    <w:p>
      <w:pPr>
        <w:tabs>
          <w:tab w:val="left" w:pos="2444"/>
        </w:tabs>
        <w:bidi w:val="0"/>
        <w:rPr>
          <w:lang w:val="en-US" w:eastAsia="zh-CN"/>
        </w:rPr>
      </w:pPr>
      <w:r>
        <w:rPr>
          <w:sz w:val="21"/>
        </w:rPr>
        <w:pict>
          <v:shape id="直接箭头连接符 26" o:spid="_x0000_s2061" o:spt="32" type="#_x0000_t32" style="position:absolute;left:0pt;margin-left:121.4pt;margin-top:2.55pt;height:0pt;width:26.65pt;z-index:251675648;mso-width-relative:page;mso-height-relative:page;" filled="f" stroked="t" coordsize="21600,21600" o:gfxdata="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MkkyJLV&#10;AAAABwEAAA8AAAAAAAAAAQAgAAAAIgAAAGRycy9kb3ducmV2LnhtbFBLAQIUABQAAAAIAIdO4kDN&#10;Hp83IwIAAA4EAAAOAAAAAAAAAAEAIAAAACQBAABkcnMvZTJvRG9jLnhtbFBLBQYAAAAABgAGAFkB&#10;AAC5BQAAAAA=&#10;">
            <v:path arrowok="t"/>
            <v:fill on="f" focussize="0,0"/>
            <v:stroke weight="1.75pt" color="#4A7EBB" joinstyle="round" endarrow="open"/>
            <v:imagedata o:title=""/>
            <o:lock v:ext="edit" aspectratio="f"/>
          </v:shape>
        </w:pict>
      </w:r>
      <w:r>
        <w:rPr>
          <w:rFonts w:hint="eastAsia"/>
          <w:lang w:val="en-US" w:eastAsia="zh-CN"/>
        </w:rPr>
        <w:tab/>
      </w:r>
    </w:p>
    <w:p>
      <w:pPr>
        <w:bidi w:val="0"/>
        <w:rPr>
          <w:lang w:val="en-US" w:eastAsia="zh-CN"/>
        </w:rPr>
      </w:pPr>
      <w:r>
        <w:rPr>
          <w:sz w:val="21"/>
        </w:rPr>
        <w:pict>
          <v:shape id="直接箭头连接符 27" o:spid="_x0000_s2062" o:spt="32" type="#_x0000_t32" style="position:absolute;left:0pt;margin-left:230.45pt;margin-top:3pt;height:19.35pt;width:0.15pt;z-index:251676672;mso-width-relative:page;mso-height-relative:page;" filled="f" stroked="t" coordsize="21600,21600" o:gfxdata="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6S1/dcAAAAIAQAADwAA&#10;AAAAAAABACAAAAAiAAAAZHJzL2Rvd25yZXYueG1sUEsBAhQAFAAAAAgAh07iQNeNvWoXAgAABQQA&#10;AA4AAAAAAAAAAQAgAAAAJgEAAGRycy9lMm9Eb2MueG1sUEsFBgAAAAAGAAYAWQEAAK8FAAAAAA==&#10;">
            <v:path arrowok="t"/>
            <v:fill on="f" focussize="0,0"/>
            <v:stroke weight="1.75pt" color="#4A7EBB" joinstyle="round" endarrow="open"/>
            <v:imagedata o:title=""/>
            <o:lock v:ext="edit" aspectratio="f"/>
          </v:shape>
        </w:pict>
      </w:r>
    </w:p>
    <w:p>
      <w:pPr>
        <w:bidi w:val="0"/>
        <w:rPr>
          <w:lang w:val="en-US" w:eastAsia="zh-CN"/>
        </w:rPr>
      </w:pPr>
      <w:r>
        <w:rPr>
          <w:sz w:val="32"/>
        </w:rPr>
        <w:pict>
          <v:shape id="流程图: 可选过程 14" o:spid="_x0000_s2058" o:spt="176" alt="7b0a20202020227461726765744964223a202270726f636573734f6e6c696e6554657874426f78220a7d0a" type="#_x0000_t176" style="position:absolute;left:0pt;margin-left:143.3pt;margin-top:9.7pt;height:53.45pt;width:213.95pt;z-index:251664384;v-text-anchor:middle;mso-width-relative:page;mso-height-relative:page;" fillcolor="#FFFFFF" filled="t" stroked="t" coordsize="21600,21600" o:gfxdata="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">
            <v:path/>
            <v:fill on="t" focussize="0,0"/>
            <v:stroke weight="2pt" color="#4BACC6" joinstyle="round"/>
            <v:imagedata o:title=""/>
            <o:lock v:ext="edit" aspectratio="f"/>
            <v:textbox>
              <w:txbxContent>
                <w:p>
                  <w:pPr>
                    <w:keepNext w:val="0"/>
                    <w:keepLines w:val="0"/>
                    <w:pageBreakBefore w:val="0"/>
                    <w:widowControl w:val="0"/>
                    <w:tabs>
                      <w:tab w:val="left" w:pos="4661"/>
                    </w:tabs>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b w:val="0"/>
                      <w:bCs/>
                      <w:kern w:val="0"/>
                      <w:sz w:val="24"/>
                      <w:szCs w:val="24"/>
                      <w:lang w:val="en-US" w:eastAsia="zh-CN" w:bidi="ar-SA"/>
                    </w:rPr>
                  </w:pPr>
                  <w:r>
                    <w:rPr>
                      <w:rFonts w:hint="eastAsia" w:ascii="仿宋_GB2312" w:hAnsi="仿宋_GB2312" w:eastAsia="仿宋_GB2312" w:cs="仿宋_GB2312"/>
                      <w:b w:val="0"/>
                      <w:bCs/>
                      <w:kern w:val="0"/>
                      <w:sz w:val="24"/>
                      <w:szCs w:val="24"/>
                      <w:lang w:val="en-US" w:eastAsia="zh-CN" w:bidi="ar-SA"/>
                    </w:rPr>
                    <w:t>销</w:t>
                  </w:r>
                  <w:r>
                    <w:rPr>
                      <w:rFonts w:hint="default" w:ascii="Times New Roman" w:hAnsi="Times New Roman" w:eastAsia="仿宋_GB2312" w:cs="Times New Roman"/>
                      <w:b w:val="0"/>
                      <w:bCs/>
                      <w:kern w:val="0"/>
                      <w:sz w:val="24"/>
                      <w:szCs w:val="24"/>
                      <w:lang w:val="en-US" w:eastAsia="zh-CN" w:bidi="ar-SA"/>
                    </w:rPr>
                    <w:t>售合同签订后10个工作日内，及时报送相关资料以及出入库计划安排。</w:t>
                  </w:r>
                </w:p>
              </w:txbxContent>
            </v:textbox>
          </v:shape>
        </w:pict>
      </w:r>
    </w:p>
    <w:p>
      <w:pPr>
        <w:bidi w:val="0"/>
        <w:jc w:val="center"/>
        <w:rPr>
          <w:sz w:val="21"/>
        </w:rPr>
      </w:pPr>
    </w:p>
    <w:p>
      <w:pPr>
        <w:tabs>
          <w:tab w:val="left" w:pos="4661"/>
        </w:tabs>
        <w:bidi w:val="0"/>
        <w:rPr>
          <w:rFonts w:hint="eastAsia" w:ascii="仿宋_GB2312" w:hAnsi="仿宋_GB2312" w:eastAsia="仿宋_GB2312" w:cs="仿宋_GB2312"/>
          <w:b w:val="0"/>
          <w:bCs/>
          <w:kern w:val="0"/>
          <w:sz w:val="32"/>
          <w:szCs w:val="32"/>
          <w:lang w:val="en-US" w:eastAsia="zh-CN" w:bidi="ar-SA"/>
        </w:rPr>
      </w:pPr>
      <w:r>
        <w:rPr>
          <w:sz w:val="32"/>
        </w:rPr>
        <w:pict>
          <v:shape id="直接箭头连接符 3" o:spid="_x0000_s2057" o:spt="32" type="#_x0000_t32" style="position:absolute;left:0pt;margin-left:363.3pt;margin-top:7.2pt;height:65.25pt;width:83.25pt;z-index:251685888;mso-width-relative:page;mso-height-relative:page;" filled="f" stroked="t" coordsize="21600,21600" o:gfxdata="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oets4tgAAAAKAQAADwAAAAAAAAABACAAAAAiAAAAZHJzL2Rvd25yZXYueG1sUEsBAhQAFAAA&#10;AAgAh07iQLIpeB4oAgAAEgQAAA4AAAAAAAAAAQAgAAAAJwEAAGRycy9lMm9Eb2MueG1sUEsFBgAA&#10;AAAGAAYAWQEAAMEFAAAAAA==&#10;">
            <v:path arrowok="t"/>
            <v:fill on="f" focussize="0,0"/>
            <v:stroke weight="1.75pt" color="#4A7EBB" joinstyle="round" endarrow="open"/>
            <v:imagedata o:title=""/>
            <o:lock v:ext="edit" aspectratio="f"/>
          </v:shape>
        </w:pict>
      </w:r>
      <w:r>
        <w:rPr>
          <w:rFonts w:hint="eastAsia" w:ascii="仿宋_GB2312" w:hAnsi="仿宋_GB2312" w:eastAsia="仿宋_GB2312" w:cs="仿宋_GB2312"/>
          <w:b w:val="0"/>
          <w:bCs/>
          <w:kern w:val="0"/>
          <w:sz w:val="32"/>
          <w:szCs w:val="32"/>
          <w:lang w:val="en-US" w:eastAsia="zh-CN" w:bidi="ar-SA"/>
        </w:rPr>
        <w:tab/>
      </w:r>
    </w:p>
    <w:p>
      <w:pPr>
        <w:tabs>
          <w:tab w:val="left" w:pos="4661"/>
        </w:tabs>
        <w:bidi w:val="0"/>
        <w:rPr>
          <w:rFonts w:hint="eastAsia" w:ascii="仿宋_GB2312" w:hAnsi="仿宋_GB2312" w:eastAsia="仿宋_GB2312" w:cs="仿宋_GB2312"/>
          <w:b w:val="0"/>
          <w:bCs/>
          <w:kern w:val="0"/>
          <w:sz w:val="32"/>
          <w:szCs w:val="32"/>
          <w:lang w:val="en-US" w:eastAsia="zh-CN" w:bidi="ar-SA"/>
        </w:rPr>
      </w:pPr>
      <w:r>
        <w:rPr>
          <w:sz w:val="32"/>
        </w:rPr>
        <w:pict>
          <v:shape id="流程图: 可选过程 15" o:spid="_x0000_s2064" o:spt="176" alt="7b0a20202020227461726765744964223a202270726f636573734f6e6c696e6554657874426f78220a7d0a" type="#_x0000_t176" style="position:absolute;left:0pt;margin-left:148.65pt;margin-top:23.5pt;height:52.6pt;width:195.15pt;z-index:251665408;v-text-anchor:middle;mso-width-relative:page;mso-height-relative:page;" fillcolor="#FFFFFF" filled="t" stroked="t" coordsize="21600,21600" o:gfxdata="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" adj="2700">
            <v:path/>
            <v:fill on="t" color2="#FFFFFF" focussize="0,0"/>
            <v:stroke weight="2pt" color="#4BACC6" joinstyle="round"/>
            <v:imagedata o:title=""/>
            <o:lock v:ext="edit" aspectratio="f"/>
            <v:textbox>
              <w:txbxContent>
                <w:p>
                  <w:pPr>
                    <w:keepNext w:val="0"/>
                    <w:keepLines w:val="0"/>
                    <w:pageBreakBefore w:val="0"/>
                    <w:widowControl w:val="0"/>
                    <w:tabs>
                      <w:tab w:val="left" w:pos="4661"/>
                    </w:tabs>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lang w:val="en-US" w:eastAsia="zh-CN" w:bidi="ar-SA"/>
                    </w:rPr>
                    <w:t>轮换入库前，区粮油收储公司应当向区发改局申请空仓核验。</w:t>
                  </w:r>
                </w:p>
              </w:txbxContent>
            </v:textbox>
          </v:shape>
        </w:pict>
      </w:r>
      <w:r>
        <w:rPr>
          <w:sz w:val="21"/>
        </w:rPr>
        <w:pict>
          <v:shape id="直接箭头连接符 2" o:spid="_x0000_s2070" o:spt="32" alt="7b0a20202020227461726765744964223a202270726f636573734f6e6c696e6542756c6c6574220a7d0a" type="#_x0000_t32" style="position:absolute;left:0pt;margin-left:234.9pt;margin-top:2.85pt;height:19.35pt;width:0.15pt;z-index:251684864;mso-width-relative:page;mso-height-relative:page;" filled="f" stroked="t" coordsize="21600,21600" o:gfxdata="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G08H27YAAAA&#10;CAEAAA8AAAAAAAAAAQAgAAAAIgAAAGRycy9kb3ducmV2LnhtbFBLAQIUABQAAAAIAIdO4kCFCQuV&#10;VgIAAGAEAAAOAAAAAAAAAAEAIAAAACcBAABkcnMvZTJvRG9jLnhtbFBLBQYAAAAABgAGAFkBAADv&#10;BQAAAAA=&#10;">
            <v:path arrowok="t"/>
            <v:fill on="f" focussize="0,0"/>
            <v:stroke weight="1.75pt" color="#4A7EBB" joinstyle="round" endarrow="open"/>
            <v:imagedata o:title=""/>
            <o:lock v:ext="edit" aspectratio="f"/>
          </v:shape>
        </w:pict>
      </w:r>
    </w:p>
    <w:p>
      <w:pPr>
        <w:tabs>
          <w:tab w:val="left" w:pos="4661"/>
        </w:tabs>
        <w:bidi w:val="0"/>
        <w:rPr>
          <w:rFonts w:hint="eastAsia" w:ascii="仿宋_GB2312" w:hAnsi="仿宋_GB2312" w:eastAsia="仿宋_GB2312" w:cs="仿宋_GB2312"/>
          <w:b w:val="0"/>
          <w:bCs/>
          <w:kern w:val="0"/>
          <w:sz w:val="32"/>
          <w:szCs w:val="32"/>
          <w:lang w:val="en-US" w:eastAsia="zh-CN" w:bidi="ar-SA"/>
        </w:rPr>
      </w:pPr>
      <w:r>
        <w:rPr>
          <w:sz w:val="21"/>
        </w:rPr>
        <w:pict>
          <v:shape id="流程图: 可选过程 21" o:spid="_x0000_s2072" o:spt="176" alt="7b0a20202020227461726765744964223a202270726f636573734f6e6c696e6554657874426f78220a7d0a" type="#_x0000_t176" style="position:absolute;left:0pt;margin-left:414.55pt;margin-top:22.15pt;height:288.65pt;width:67.95pt;z-index:251671552;v-text-anchor:middle;mso-width-relative:page;mso-height-relative:page;" fillcolor="#FFFFFF" filled="t" stroked="t" coordsize="21600,21600" o:gfxdata="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" adj="2700">
            <v:path/>
            <v:fill on="t" color2="#FFFFFF" focussize="0,0"/>
            <v:stroke weight="2pt" color="#4BACC6"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4"/>
                      <w:szCs w:val="24"/>
                      <w:lang w:val="en-US" w:eastAsia="zh-CN"/>
                    </w:rPr>
                  </w:pPr>
                  <w:r>
                    <w:rPr>
                      <w:rFonts w:hint="default" w:ascii="Times New Roman" w:hAnsi="Times New Roman" w:eastAsia="仿宋_GB2312" w:cs="Times New Roman"/>
                      <w:kern w:val="0"/>
                      <w:sz w:val="24"/>
                      <w:szCs w:val="24"/>
                      <w:lang w:val="en-US" w:eastAsia="zh-CN"/>
                    </w:rPr>
                    <w:t>轮换开始后，</w:t>
                  </w:r>
                  <w:r>
                    <w:rPr>
                      <w:rFonts w:hint="eastAsia" w:eastAsia="仿宋_GB2312" w:cs="Times New Roman"/>
                      <w:kern w:val="0"/>
                      <w:sz w:val="24"/>
                      <w:szCs w:val="24"/>
                      <w:lang w:val="en-US" w:eastAsia="zh-CN"/>
                    </w:rPr>
                    <w:t>区粮油收储</w:t>
                  </w:r>
                  <w:r>
                    <w:rPr>
                      <w:rFonts w:hint="default" w:ascii="Times New Roman" w:hAnsi="Times New Roman" w:eastAsia="仿宋_GB2312" w:cs="Times New Roman"/>
                      <w:kern w:val="0"/>
                      <w:sz w:val="24"/>
                      <w:szCs w:val="24"/>
                      <w:lang w:val="en-US" w:eastAsia="zh-CN"/>
                    </w:rPr>
                    <w:t>公司应当每月3日前向</w:t>
                  </w:r>
                  <w:r>
                    <w:rPr>
                      <w:rFonts w:hint="eastAsia" w:eastAsia="仿宋_GB2312" w:cs="Times New Roman"/>
                      <w:kern w:val="0"/>
                      <w:sz w:val="24"/>
                      <w:szCs w:val="24"/>
                      <w:lang w:val="en-US" w:eastAsia="zh-CN"/>
                    </w:rPr>
                    <w:t>区</w:t>
                  </w:r>
                  <w:r>
                    <w:rPr>
                      <w:rFonts w:hint="default" w:ascii="Times New Roman" w:hAnsi="Times New Roman" w:eastAsia="仿宋_GB2312" w:cs="Times New Roman"/>
                      <w:kern w:val="0"/>
                      <w:sz w:val="24"/>
                      <w:szCs w:val="24"/>
                      <w:lang w:eastAsia="zh-CN"/>
                    </w:rPr>
                    <w:t>发改局</w:t>
                  </w:r>
                  <w:r>
                    <w:rPr>
                      <w:rFonts w:hint="default" w:ascii="Times New Roman" w:hAnsi="Times New Roman" w:eastAsia="仿宋_GB2312" w:cs="Times New Roman"/>
                      <w:kern w:val="0"/>
                      <w:sz w:val="24"/>
                      <w:szCs w:val="24"/>
                      <w:lang w:val="en-US" w:eastAsia="zh-CN"/>
                    </w:rPr>
                    <w:t>报送上月</w:t>
                  </w:r>
                  <w:r>
                    <w:rPr>
                      <w:rFonts w:hint="eastAsia" w:eastAsia="仿宋_GB2312" w:cs="Times New Roman"/>
                      <w:kern w:val="0"/>
                      <w:sz w:val="24"/>
                      <w:szCs w:val="24"/>
                      <w:lang w:val="en-US" w:eastAsia="zh-CN"/>
                    </w:rPr>
                    <w:t>区</w:t>
                  </w:r>
                  <w:r>
                    <w:rPr>
                      <w:rFonts w:hint="default" w:ascii="Times New Roman" w:hAnsi="Times New Roman" w:eastAsia="仿宋_GB2312" w:cs="Times New Roman"/>
                      <w:kern w:val="0"/>
                      <w:sz w:val="24"/>
                      <w:szCs w:val="24"/>
                      <w:lang w:val="en-US" w:eastAsia="zh-CN"/>
                    </w:rPr>
                    <w:t>级储备粮轮换</w:t>
                  </w:r>
                  <w:r>
                    <w:rPr>
                      <w:rFonts w:hint="eastAsia" w:eastAsia="仿宋_GB2312" w:cs="Times New Roman"/>
                      <w:kern w:val="0"/>
                      <w:sz w:val="24"/>
                      <w:szCs w:val="24"/>
                      <w:lang w:val="en-US" w:eastAsia="zh-CN"/>
                    </w:rPr>
                    <w:t>进</w:t>
                  </w:r>
                  <w:r>
                    <w:rPr>
                      <w:rFonts w:hint="default" w:ascii="Times New Roman" w:hAnsi="Times New Roman" w:eastAsia="仿宋_GB2312" w:cs="Times New Roman"/>
                      <w:kern w:val="0"/>
                      <w:sz w:val="24"/>
                      <w:szCs w:val="24"/>
                      <w:lang w:val="en-US" w:eastAsia="zh-CN"/>
                    </w:rPr>
                    <w:t>度表，直至轮</w:t>
                  </w:r>
                  <w:r>
                    <w:rPr>
                      <w:rFonts w:hint="eastAsia" w:ascii="仿宋_GB2312" w:hAnsi="仿宋_GB2312" w:eastAsia="仿宋_GB2312" w:cs="仿宋_GB2312"/>
                      <w:kern w:val="0"/>
                      <w:sz w:val="24"/>
                      <w:szCs w:val="24"/>
                      <w:lang w:val="en-US" w:eastAsia="zh-CN"/>
                    </w:rPr>
                    <w:t>换完成为止。</w:t>
                  </w:r>
                </w:p>
                <w:p>
                  <w:pPr>
                    <w:jc w:val="center"/>
                  </w:pPr>
                </w:p>
              </w:txbxContent>
            </v:textbox>
          </v:shape>
        </w:pict>
      </w:r>
    </w:p>
    <w:p>
      <w:pPr>
        <w:bidi w:val="0"/>
        <w:jc w:val="center"/>
        <w:rPr>
          <w:sz w:val="32"/>
        </w:rPr>
      </w:pPr>
      <w:r>
        <w:rPr>
          <w:sz w:val="21"/>
        </w:rPr>
        <w:pict>
          <v:shape id="直接箭头连接符 29" o:spid="_x0000_s2071" o:spt="32" type="#_x0000_t32" style="position:absolute;left:0pt;margin-left:240.75pt;margin-top:16pt;height:21.75pt;width:0.35pt;z-index:251677696;mso-width-relative:page;mso-height-relative:page;" filled="f" stroked="t" coordsize="21600,21600" o:gfxdata="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xwXB62AAAAAkBAAAP&#10;AAAAAAAAAAEAIAAAACIAAABkcnMvZG93bnJldi54bWxQSwECFAAUAAAACACHTuJAbn415hgCAAAF&#10;BAAADgAAAAAAAAABACAAAAAnAQAAZHJzL2Uyb0RvYy54bWxQSwUGAAAAAAYABgBZAQAAsQUAAAAA&#10;">
            <v:path arrowok="t"/>
            <v:fill on="f" focussize="0,0"/>
            <v:stroke weight="1.75pt" color="#4A7EBB" joinstyle="round" endarrow="open"/>
            <v:imagedata o:title=""/>
            <o:lock v:ext="edit" aspectratio="f"/>
          </v:shape>
        </w:pict>
      </w:r>
    </w:p>
    <w:p>
      <w:pPr>
        <w:bidi w:val="0"/>
        <w:rPr>
          <w:rFonts w:hint="eastAsia" w:asciiTheme="minorHAnsi" w:hAnsiTheme="minorHAnsi" w:eastAsiaTheme="minorEastAsia" w:cstheme="minorBidi"/>
          <w:kern w:val="2"/>
          <w:sz w:val="21"/>
          <w:szCs w:val="24"/>
          <w:lang w:val="en-US" w:eastAsia="zh-CN" w:bidi="ar-SA"/>
        </w:rPr>
      </w:pPr>
      <w:r>
        <w:rPr>
          <w:sz w:val="21"/>
        </w:rPr>
        <w:pict>
          <v:shape id="流程图: 可选过程 16" o:spid="_x0000_s2067" o:spt="176" alt="7b0a20202020227461726765744964223a202270726f636573734f6e6c696e6554657874426f78220a7d0a" type="#_x0000_t176" style="position:absolute;left:0pt;margin-left:143.95pt;margin-top:8.25pt;height:57.65pt;width:211.25pt;z-index:251666432;v-text-anchor:middle;mso-width-relative:page;mso-height-relative:page;" fillcolor="#FFFFFF" filled="t" stroked="t" coordsize="21600,21600" o:gfxdata="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" adj="2700">
            <v:path/>
            <v:fill on="t" color2="#FFFFFF" focussize="0,0"/>
            <v:stroke weight="2pt" color="#4BACC6" joinstyle="round"/>
            <v:imagedata o:title=""/>
            <o:lock v:ext="edit" aspectratio="f"/>
            <v:textbox>
              <w:txbxContent>
                <w:p>
                  <w:pPr>
                    <w:keepNext w:val="0"/>
                    <w:keepLines w:val="0"/>
                    <w:pageBreakBefore w:val="0"/>
                    <w:widowControl w:val="0"/>
                    <w:tabs>
                      <w:tab w:val="left" w:pos="4661"/>
                    </w:tabs>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b w:val="0"/>
                      <w:bCs/>
                      <w:kern w:val="0"/>
                      <w:sz w:val="24"/>
                      <w:szCs w:val="24"/>
                      <w:lang w:val="en-US" w:eastAsia="zh-CN" w:bidi="ar-SA"/>
                    </w:rPr>
                  </w:pPr>
                  <w:r>
                    <w:rPr>
                      <w:rFonts w:hint="eastAsia" w:eastAsia="仿宋_GB2312" w:cs="Times New Roman"/>
                      <w:b w:val="0"/>
                      <w:bCs/>
                      <w:kern w:val="0"/>
                      <w:sz w:val="24"/>
                      <w:szCs w:val="24"/>
                      <w:lang w:val="en-US" w:eastAsia="zh-CN" w:bidi="ar-SA"/>
                    </w:rPr>
                    <w:t>区</w:t>
                  </w:r>
                  <w:r>
                    <w:rPr>
                      <w:rFonts w:hint="default" w:ascii="Times New Roman" w:hAnsi="Times New Roman" w:eastAsia="仿宋_GB2312" w:cs="Times New Roman"/>
                      <w:b w:val="0"/>
                      <w:bCs/>
                      <w:kern w:val="0"/>
                      <w:sz w:val="24"/>
                      <w:szCs w:val="24"/>
                      <w:lang w:val="en-US" w:eastAsia="zh-CN" w:bidi="ar-SA"/>
                    </w:rPr>
                    <w:t>发改局应在收到申请后5个工作日内组织开展现场空仓核验。</w:t>
                  </w:r>
                </w:p>
              </w:txbxContent>
            </v:textbox>
          </v:shape>
        </w:pic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1"/>
        </w:rPr>
        <w:pict>
          <v:shape id="直接箭头连接符 31" o:spid="_x0000_s2069" o:spt="32" type="#_x0000_t32" style="position:absolute;left:0pt;margin-left:244.05pt;margin-top:6pt;height:19.1pt;width:0.15pt;z-index:251678720;mso-width-relative:page;mso-height-relative:page;" filled="f" stroked="t" coordsize="21600,21600" o:gfxdata="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KuxLZrXAAAACQEAAA8AAAAAAAAAAQAgAAAAIgAAAGRycy9kb3ducmV2LnhtbFBLAQIUABQAAAAI&#10;AIdO4kCE8jwlJwIAABEEAAAOAAAAAAAAAAEAIAAAACYBAABkcnMvZTJvRG9jLnhtbFBLBQYAAAAA&#10;BgAGAFkBAAC/BQAAAAA=&#10;">
            <v:path arrowok="t"/>
            <v:fill on="f" focussize="0,0"/>
            <v:stroke weight="1.75pt" color="#4A7EBB" joinstyle="round" endarrow="open"/>
            <v:imagedata o:title=""/>
            <o:lock v:ext="edit" aspectratio="f"/>
          </v:shape>
        </w:pict>
      </w:r>
    </w:p>
    <w:p>
      <w:pPr>
        <w:bidi w:val="0"/>
        <w:rPr>
          <w:rFonts w:hint="eastAsia"/>
          <w:lang w:val="en-US" w:eastAsia="zh-CN"/>
        </w:rPr>
      </w:pPr>
      <w:r>
        <w:rPr>
          <w:sz w:val="21"/>
        </w:rPr>
        <w:pict>
          <v:shape id="流程图: 可选过程 17" o:spid="_x0000_s2073" o:spt="176" alt="7b0a20202020227461726765744964223a202270726f636573734f6e6c696e6554657874426f78220a7d0a" type="#_x0000_t176" style="position:absolute;left:0pt;margin-left:145.35pt;margin-top:11.6pt;height:60.2pt;width:216.25pt;z-index:251667456;v-text-anchor:middle;mso-width-relative:page;mso-height-relative:page;" fillcolor="#FFFFFF" filled="t" stroked="t" coordsize="21600,21600" o:gfxdata="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" adj="2700">
            <v:path/>
            <v:fill on="t" color2="#FFFFFF" focussize="0,0"/>
            <v:stroke weight="2pt" color="#4BACC6" joinstyle="round"/>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8"/>
                      <w:szCs w:val="28"/>
                      <w:lang w:val="en-US" w:eastAsia="zh-CN"/>
                    </w:rPr>
                  </w:pPr>
                  <w:r>
                    <w:rPr>
                      <w:rFonts w:hint="eastAsia" w:ascii="仿宋_GB2312" w:hAnsi="仿宋_GB2312" w:eastAsia="仿宋_GB2312" w:cs="仿宋_GB2312"/>
                      <w:b w:val="0"/>
                      <w:bCs/>
                      <w:kern w:val="0"/>
                      <w:sz w:val="24"/>
                      <w:szCs w:val="24"/>
                      <w:lang w:val="en-US" w:eastAsia="zh-CN" w:bidi="ar-SA"/>
                    </w:rPr>
                    <w:t>轮换入</w:t>
                  </w:r>
                  <w:r>
                    <w:rPr>
                      <w:rFonts w:hint="default" w:ascii="Times New Roman" w:hAnsi="Times New Roman" w:eastAsia="仿宋_GB2312" w:cs="Times New Roman"/>
                      <w:b w:val="0"/>
                      <w:bCs/>
                      <w:kern w:val="0"/>
                      <w:sz w:val="24"/>
                      <w:szCs w:val="24"/>
                      <w:lang w:val="en-US" w:eastAsia="zh-CN" w:bidi="ar-SA"/>
                    </w:rPr>
                    <w:t>库后，</w:t>
                  </w:r>
                  <w:r>
                    <w:rPr>
                      <w:rFonts w:hint="eastAsia" w:eastAsia="仿宋_GB2312" w:cs="Times New Roman"/>
                      <w:b w:val="0"/>
                      <w:bCs/>
                      <w:kern w:val="0"/>
                      <w:sz w:val="24"/>
                      <w:szCs w:val="24"/>
                      <w:lang w:val="en-US" w:eastAsia="zh-CN" w:bidi="ar-SA"/>
                    </w:rPr>
                    <w:t>区粮油收储公司</w:t>
                  </w:r>
                  <w:r>
                    <w:rPr>
                      <w:rFonts w:hint="default" w:ascii="Times New Roman" w:hAnsi="Times New Roman" w:eastAsia="仿宋_GB2312" w:cs="Times New Roman"/>
                      <w:b w:val="0"/>
                      <w:bCs/>
                      <w:kern w:val="0"/>
                      <w:sz w:val="24"/>
                      <w:szCs w:val="24"/>
                      <w:lang w:val="en-US" w:eastAsia="zh-CN" w:bidi="ar-SA"/>
                    </w:rPr>
                    <w:t>应当会同有关单位审核验收，并在5个工作日内向</w:t>
                  </w:r>
                  <w:r>
                    <w:rPr>
                      <w:rFonts w:hint="eastAsia" w:eastAsia="仿宋_GB2312" w:cs="Times New Roman"/>
                      <w:b w:val="0"/>
                      <w:bCs/>
                      <w:kern w:val="0"/>
                      <w:sz w:val="24"/>
                      <w:szCs w:val="24"/>
                      <w:lang w:val="en-US" w:eastAsia="zh-CN" w:bidi="ar-SA"/>
                    </w:rPr>
                    <w:t>区</w:t>
                  </w:r>
                  <w:r>
                    <w:rPr>
                      <w:rFonts w:hint="default" w:ascii="Times New Roman" w:hAnsi="Times New Roman" w:eastAsia="仿宋_GB2312" w:cs="Times New Roman"/>
                      <w:b w:val="0"/>
                      <w:bCs/>
                      <w:kern w:val="0"/>
                      <w:sz w:val="24"/>
                      <w:szCs w:val="24"/>
                      <w:lang w:val="en-US" w:eastAsia="zh-CN" w:bidi="ar-SA"/>
                    </w:rPr>
                    <w:t>发改局报送确认申请。</w:t>
                  </w:r>
                </w:p>
                <w:p>
                  <w:pPr>
                    <w:jc w:val="center"/>
                  </w:pPr>
                </w:p>
              </w:txbxContent>
            </v:textbox>
          </v:shape>
        </w:pict>
      </w:r>
    </w:p>
    <w:p>
      <w:pPr>
        <w:tabs>
          <w:tab w:val="left" w:pos="5061"/>
        </w:tabs>
        <w:bidi w:val="0"/>
        <w:rPr>
          <w:rFonts w:hint="eastAsia"/>
          <w:lang w:val="en-US" w:eastAsia="zh-CN"/>
        </w:rPr>
      </w:pPr>
      <w:r>
        <w:rPr>
          <w:rFonts w:hint="eastAsia"/>
          <w:lang w:val="en-US" w:eastAsia="zh-CN"/>
        </w:rPr>
        <w:tab/>
      </w: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1"/>
        </w:rPr>
        <w:pict>
          <v:shape id="直接箭头连接符 33" o:spid="_x0000_s2065" o:spt="32" type="#_x0000_t32" style="position:absolute;left:0pt;margin-left:242.95pt;margin-top:12.65pt;height:17.35pt;width:0.4pt;z-index:251679744;mso-width-relative:page;mso-height-relative:page;" filled="f" stroked="t" coordsize="21600,21600" o:gfxdata="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T+7Hl2QAAAAkBAAAPAAAAAAAAAAEAIAAAACIAAABkcnMvZG93bnJldi54bWxQSwECFAAUAAAA&#10;CACHTuJAZk48HiYCAAARBAAADgAAAAAAAAABACAAAAAoAQAAZHJzL2Uyb0RvYy54bWxQSwUGAAAA&#10;AAYABgBZAQAAwAUAAAAA&#10;">
            <v:path arrowok="t"/>
            <v:fill on="f" focussize="0,0"/>
            <v:stroke weight="1.75pt" color="#4A7EBB" joinstyle="round" endarrow="open"/>
            <v:imagedata o:title=""/>
            <o:lock v:ext="edit" aspectratio="f"/>
          </v:shape>
        </w:pict>
      </w:r>
    </w:p>
    <w:p>
      <w:pPr>
        <w:bidi w:val="0"/>
        <w:rPr>
          <w:rFonts w:hint="eastAsia"/>
          <w:lang w:val="en-US" w:eastAsia="zh-CN"/>
        </w:rPr>
      </w:pPr>
    </w:p>
    <w:p>
      <w:pPr>
        <w:tabs>
          <w:tab w:val="left" w:pos="5278"/>
        </w:tabs>
        <w:bidi w:val="0"/>
        <w:rPr>
          <w:rFonts w:hint="eastAsia"/>
          <w:lang w:val="en-US" w:eastAsia="zh-CN"/>
        </w:rPr>
      </w:pPr>
      <w:r>
        <w:rPr>
          <w:sz w:val="21"/>
        </w:rPr>
        <w:pict>
          <v:shape id="流程图: 可选过程 18" o:spid="_x0000_s2063" o:spt="176" alt="7b0a20202020227461726765744964223a202270726f636573734f6e6c696e6554657874426f78220a7d0a" type="#_x0000_t176" style="position:absolute;left:0pt;margin-left:137.55pt;margin-top:0.1pt;height:52.65pt;width:234.8pt;z-index:251668480;v-text-anchor:middle;mso-width-relative:page;mso-height-relative:page;" fillcolor="#FFFFFF" filled="t" stroked="t" coordsize="21600,21600" o:gfxdata="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" adj="2700">
            <v:path/>
            <v:fill on="t" color2="#FFFFFF" focussize="0,0"/>
            <v:stroke weight="2pt" color="#4BACC6" joinstyle="round"/>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b w:val="0"/>
                      <w:bCs/>
                      <w:kern w:val="0"/>
                      <w:sz w:val="24"/>
                      <w:szCs w:val="24"/>
                      <w:lang w:val="en-US" w:eastAsia="zh-CN" w:bidi="ar-SA"/>
                    </w:rPr>
                    <w:t>区发改局根据申请材料下达确认文件，并抄送区财政局、市农发行，并视情况对审核验收工作组织随机抽查。</w:t>
                  </w:r>
                </w:p>
                <w:p>
                  <w:pPr>
                    <w:jc w:val="center"/>
                  </w:pPr>
                </w:p>
              </w:txbxContent>
            </v:textbox>
          </v:shape>
        </w:pict>
      </w:r>
      <w:r>
        <w:rPr>
          <w:rFonts w:hint="eastAsia"/>
          <w:lang w:val="en-US" w:eastAsia="zh-CN"/>
        </w:rPr>
        <w:tab/>
      </w:r>
    </w:p>
    <w:p>
      <w:pPr>
        <w:tabs>
          <w:tab w:val="left" w:pos="5028"/>
        </w:tabs>
        <w:bidi w:val="0"/>
        <w:rPr>
          <w:rFonts w:hint="eastAsia"/>
          <w:lang w:val="en-US" w:eastAsia="zh-CN"/>
        </w:rPr>
      </w:pPr>
      <w:r>
        <w:rPr>
          <w:rFonts w:hint="eastAsia"/>
          <w:lang w:val="en-US" w:eastAsia="zh-CN"/>
        </w:rPr>
        <w:tab/>
      </w:r>
    </w:p>
    <w:p>
      <w:pPr>
        <w:bidi w:val="0"/>
        <w:rPr>
          <w:rFonts w:hint="eastAsia"/>
          <w:lang w:val="en-US" w:eastAsia="zh-CN"/>
        </w:rPr>
      </w:pPr>
    </w:p>
    <w:p>
      <w:pPr>
        <w:bidi w:val="0"/>
        <w:rPr>
          <w:rFonts w:hint="eastAsia"/>
          <w:lang w:val="en-US" w:eastAsia="zh-CN"/>
        </w:rPr>
      </w:pPr>
      <w:r>
        <w:rPr>
          <w:sz w:val="21"/>
        </w:rPr>
        <w:pict>
          <v:shape id="直接箭头连接符 4" o:spid="_x0000_s2074" o:spt="32" type="#_x0000_t32" style="position:absolute;left:0pt;flip:x;margin-left:247.05pt;margin-top:14.25pt;height:24.75pt;width:195.75pt;z-index:251686912;mso-width-relative:page;mso-height-relative:page;" filled="f" stroked="t" coordsize="21600,21600" o:gfxdata="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VGVdXdcAAAAJAQAADwAAAAAAAAABACAAAAAiAAAAZHJzL2Rvd25yZXYueG1sUEsBAhQA&#10;FAAAAAgAh07iQA5VhIMsAgAAHAQAAA4AAAAAAAAAAQAgAAAAJgEAAGRycy9lMm9Eb2MueG1sUEsF&#10;BgAAAAAGAAYAWQEAAMQFAAAAAA==&#10;">
            <v:path arrowok="t"/>
            <v:fill on="f" focussize="0,0"/>
            <v:stroke weight="1.75pt" color="#4A7EBB" joinstyle="round" endarrow="open"/>
            <v:imagedata o:title=""/>
            <o:lock v:ext="edit" aspectratio="f"/>
          </v:shape>
        </w:pict>
      </w:r>
      <w:r>
        <w:rPr>
          <w:sz w:val="21"/>
        </w:rPr>
        <w:pict>
          <v:shape id="直接箭头连接符 35" o:spid="_x0000_s2075" o:spt="32" type="#_x0000_t32" style="position:absolute;left:0pt;flip:x;margin-left:208.8pt;margin-top:9.75pt;height:18.6pt;width:0.05pt;z-index:251681792;mso-width-relative:page;mso-height-relative:page;" filled="f" stroked="t" coordsize="21600,21600" o:gfxdata="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ANsz79UAAAAJAQAADwAAAAAAAAABACAAAAAiAAAAZHJzL2Rvd25yZXYueG1sUEsBAhQAFAAA&#10;AAgAh07iQGhrrKcrAgAAGgQAAA4AAAAAAAAAAQAgAAAAJAEAAGRycy9lMm9Eb2MueG1sUEsFBgAA&#10;AAAGAAYAWQEAAMEFAAAAAA==&#10;">
            <v:path arrowok="t"/>
            <v:fill on="f" focussize="0,0"/>
            <v:stroke weight="1.75pt" color="#4A7EBB" joinstyle="round" endarrow="open"/>
            <v:imagedata o:title=""/>
            <o:lock v:ext="edit" aspectratio="f"/>
          </v:shape>
        </w:pict>
      </w:r>
    </w:p>
    <w:p>
      <w:pPr>
        <w:bidi w:val="0"/>
        <w:rPr>
          <w:rFonts w:hint="eastAsia"/>
          <w:lang w:val="en-US" w:eastAsia="zh-CN"/>
        </w:rPr>
      </w:pPr>
      <w:r>
        <w:rPr>
          <w:sz w:val="21"/>
        </w:rPr>
        <w:pict>
          <v:shape id="流程图: 可选过程 34" o:spid="_x0000_s2076" o:spt="176" alt="7b0a20202020227461726765744964223a202270726f636573734f6e6c696e6554657874426f78220a7d0a" type="#_x0000_t176" style="position:absolute;left:0pt;margin-left:167.6pt;margin-top:12.95pt;height:23.5pt;width:67.5pt;z-index:251680768;v-text-anchor:middle;mso-width-relative:page;mso-height-relative:page;" fillcolor="#FFFFFF" filled="t" stroked="t" coordsize="21600,21600" o:gfxdata="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">
            <v:path/>
            <v:fill on="t" focussize="0,0"/>
            <v:stroke weight="2pt" color="#4BACC6"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轮换完成</w:t>
                  </w:r>
                </w:p>
              </w:txbxContent>
            </v:textbox>
          </v:shape>
        </w:pict>
      </w:r>
    </w:p>
    <w:p>
      <w:pPr>
        <w:bidi w:val="0"/>
        <w:jc w:val="center"/>
        <w:rPr>
          <w:rFonts w:hint="eastAsia"/>
          <w:lang w:val="en-US" w:eastAsia="zh-CN"/>
        </w:rPr>
      </w:pPr>
      <w:r>
        <w:rPr>
          <w:sz w:val="21"/>
        </w:rPr>
        <w:pict>
          <v:shape id="直接箭头连接符 37" o:spid="_x0000_s2077" o:spt="32" type="#_x0000_t32" style="position:absolute;left:0pt;margin-left:240.35pt;margin-top:14.35pt;height:21pt;width:57.55pt;z-index:251683840;mso-width-relative:page;mso-height-relative:page;" filled="f" stroked="t" coordsize="21600,21600" o:gfxdata="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6j1zQdgAAAAJAQAADwAAAAAAAAABACAAAAAiAAAAZHJzL2Rvd25yZXYueG1sUEsBAhQAFAAA&#10;AAgAh07iQAb3ShEoAgAAEwQAAA4AAAAAAAAAAQAgAAAAJwEAAGRycy9lMm9Eb2MueG1sUEsFBgAA&#10;AAAGAAYAWQEAAMEFAAAAAA==&#10;">
            <v:path arrowok="t"/>
            <v:fill on="f" focussize="0,0"/>
            <v:stroke weight="1.75pt" color="#4A7EBB" joinstyle="round" endarrow="open"/>
            <v:imagedata o:title=""/>
            <o:lock v:ext="edit" aspectratio="f"/>
          </v:shape>
        </w:pict>
      </w:r>
      <w:r>
        <w:rPr>
          <w:sz w:val="21"/>
        </w:rPr>
        <w:pict>
          <v:shape id="直接箭头连接符 36" o:spid="_x0000_s2066" o:spt="32" type="#_x0000_t32" style="position:absolute;left:0pt;flip:x;margin-left:94.55pt;margin-top:13.05pt;height:19.15pt;width:65pt;z-index:251682816;mso-width-relative:page;mso-height-relative:page;" filled="f" stroked="t" coordsize="21600,21600" o:gfxdata="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USdL01QAAAAkBAAAPAAAAAAAAAAEAIAAAACIAAABkcnMvZG93bnJldi54bWxQSwEC&#10;FAAUAAAACACHTuJAmsYg+zACAAAdBAAADgAAAAAAAAABACAAAAAkAQAAZHJzL2Uyb0RvYy54bWxQ&#10;SwUGAAAAAAYABgBZAQAAxgUAAAAA&#10;">
            <v:path arrowok="t"/>
            <v:fill on="f" focussize="0,0"/>
            <v:stroke weight="1.75pt" color="#4A7EBB" joinstyle="round" endarrow="open"/>
            <v:imagedata o:title=""/>
            <o:lock v:ext="edit" aspectratio="f"/>
          </v:shape>
        </w:pict>
      </w:r>
    </w:p>
    <w:p>
      <w:pPr>
        <w:bidi w:val="0"/>
        <w:rPr>
          <w:rFonts w:hint="eastAsia"/>
          <w:lang w:val="en-US" w:eastAsia="zh-CN"/>
        </w:rPr>
      </w:pPr>
    </w:p>
    <w:p>
      <w:pPr>
        <w:tabs>
          <w:tab w:val="left" w:pos="5194"/>
        </w:tabs>
        <w:bidi w:val="0"/>
        <w:jc w:val="left"/>
        <w:rPr>
          <w:rFonts w:hint="eastAsia"/>
          <w:lang w:val="en-US" w:eastAsia="zh-CN"/>
        </w:rPr>
      </w:pPr>
      <w:r>
        <w:rPr>
          <w:sz w:val="21"/>
        </w:rPr>
        <w:pict>
          <v:shape id="流程图: 可选过程 20" o:spid="_x0000_s2068" o:spt="176" alt="7b0a20202020227461726765744964223a202270726f636573734f6e6c696e6554657874426f78220a7d0a" type="#_x0000_t176" style="position:absolute;left:0pt;margin-left:225.2pt;margin-top:8.5pt;height:63.55pt;width:184.1pt;z-index:251670528;v-text-anchor:middle;mso-width-relative:page;mso-height-relative:page;" fillcolor="#FFFFFF" filled="t" stroked="t" coordsize="21600,21600" o:gfxdata="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">
            <v:path/>
            <v:fill on="t" focussize="0,0"/>
            <v:stroke weight="2pt" color="#4BACC6" joinstyle="round"/>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Chars="0"/>
                    <w:jc w:val="both"/>
                    <w:textAlignment w:val="auto"/>
                    <w:rPr>
                      <w:sz w:val="24"/>
                      <w:szCs w:val="24"/>
                    </w:rPr>
                  </w:pPr>
                  <w:r>
                    <w:rPr>
                      <w:rFonts w:hint="eastAsia" w:ascii="仿宋_GB2312" w:hAnsi="仿宋_GB2312" w:eastAsia="仿宋_GB2312" w:cs="仿宋_GB2312"/>
                      <w:kern w:val="0"/>
                      <w:sz w:val="24"/>
                      <w:szCs w:val="24"/>
                      <w:lang w:val="en-US" w:eastAsia="zh-CN"/>
                    </w:rPr>
                    <w:t>确认为区级储备粮后，如确需调整仓位的，应向区发改局报备并抄送区财政局、市农发行。</w:t>
                  </w:r>
                </w:p>
              </w:txbxContent>
            </v:textbox>
          </v:shape>
        </w:pict>
      </w:r>
      <w:r>
        <w:rPr>
          <w:sz w:val="21"/>
        </w:rPr>
        <w:pict>
          <v:shape id="流程图: 可选过程 19" o:spid="_x0000_s2078" o:spt="176" alt="7b0a20202020227461726765744964223a202270726f636573734f6e6c696e6554657874426f78220a7d0a" type="#_x0000_t176" style="position:absolute;left:0pt;margin-left:-7.45pt;margin-top:5.75pt;height:65.75pt;width:165.85pt;z-index:251669504;v-text-anchor:middle;mso-width-relative:page;mso-height-relative:page;" fillcolor="#FFFFFF" filled="t" stroked="t" coordsize="21600,21600" o:gfxdata="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">
            <v:path/>
            <v:fill on="t" focussize="0,0"/>
            <v:stroke weight="2pt" color="#4BACC6" joinstyle="round"/>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Chars="0"/>
                    <w:jc w:val="both"/>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确认为区级储备粮后，如确需调整库点的，需报区发改局批准同意后调整，抄送区财政局、市农发行。</w:t>
                  </w:r>
                </w:p>
                <w:p>
                  <w:pPr>
                    <w:jc w:val="center"/>
                  </w:pPr>
                </w:p>
              </w:txbxContent>
            </v:textbox>
          </v:shape>
        </w:pict>
      </w:r>
      <w:r>
        <w:rPr>
          <w:rFonts w:hint="eastAsia"/>
          <w:lang w:val="en-US" w:eastAsia="zh-CN"/>
        </w:rPr>
        <w:tab/>
      </w:r>
    </w:p>
    <w:p>
      <w:pPr>
        <w:rPr>
          <w:rFonts w:hint="eastAsia"/>
          <w:lang w:val="en-US" w:eastAsia="zh-CN"/>
        </w:rPr>
      </w:pPr>
      <w:r>
        <w:rPr>
          <w:rFonts w:hint="eastAsia"/>
          <w:lang w:val="en-US" w:eastAsia="zh-CN"/>
        </w:rPr>
        <w:br w:type="page"/>
      </w: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1100" w:lineRule="exact"/>
        <w:ind w:firstLine="640" w:firstLineChars="200"/>
        <w:textAlignment w:val="auto"/>
        <w:rPr>
          <w:rFonts w:eastAsia="仿宋_GB2312"/>
          <w:sz w:val="32"/>
          <w:szCs w:val="32"/>
        </w:rPr>
      </w:pPr>
    </w:p>
    <w:p>
      <w:pPr>
        <w:spacing w:line="600" w:lineRule="exact"/>
        <w:jc w:val="left"/>
        <w:rPr>
          <w:rFonts w:hint="eastAsia" w:eastAsia="仿宋_GB2312"/>
          <w:sz w:val="32"/>
          <w:szCs w:val="32"/>
        </w:rPr>
      </w:pPr>
      <w:r>
        <w:rPr>
          <w:rFonts w:hint="eastAsia" w:ascii="黑体" w:hAnsi="黑体" w:eastAsia="黑体"/>
          <w:sz w:val="32"/>
          <w:szCs w:val="32"/>
        </w:rPr>
        <w:t>公开方式：</w:t>
      </w:r>
      <w:r>
        <w:rPr>
          <w:rFonts w:hint="eastAsia" w:eastAsia="仿宋_GB2312"/>
          <w:sz w:val="32"/>
          <w:szCs w:val="32"/>
        </w:rPr>
        <w:t>主动公开</w:t>
      </w:r>
    </w:p>
    <w:p>
      <w:pPr>
        <w:spacing w:line="500" w:lineRule="exact"/>
        <w:ind w:firstLine="560" w:firstLineChars="200"/>
        <w:rPr>
          <w:rFonts w:eastAsia="仿宋_GB2312"/>
          <w:sz w:val="32"/>
          <w:szCs w:val="32"/>
        </w:rPr>
      </w:pPr>
      <w:r>
        <w:rPr>
          <w:rFonts w:eastAsia="仿宋_GB2312"/>
          <w:sz w:val="28"/>
          <w:szCs w:val="28"/>
        </w:rPr>
        <w:pict>
          <v:line id="直接连接符 3" o:spid="_x0000_s2051" o:spt="20" style="position:absolute;left:0pt;margin-left:0pt;margin-top:21.35pt;height:0pt;width:436.55pt;z-index:251659264;mso-width-relative:page;mso-height-relative:page;" filled="f" stroked="t" coordsize="21600,21600" o:gfxdata="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oi+cfUAAAABgEAAA8AAAAAAAAA&#10;AQAgAAAAIgAAAGRycy9kb3ducmV2LnhtbFBLAQIUABQAAAAIAIdO4kAPmT+03AEAAJYDAAAOAAAA&#10;AAAAAAEAIAAAACMBAABkcnMvZTJvRG9jLnhtbFBLBQYAAAAABgAGAFkBAABxBQAAAAA=&#10;">
            <v:path arrowok="t"/>
            <v:fill on="f" focussize="0,0"/>
            <v:stroke/>
            <v:imagedata o:title=""/>
            <o:lock v:ext="edit" aspectratio="f"/>
          </v:line>
        </w:pict>
      </w:r>
    </w:p>
    <w:p>
      <w:pPr>
        <w:spacing w:line="600" w:lineRule="exact"/>
        <w:jc w:val="left"/>
        <w:rPr>
          <w:rFonts w:hint="eastAsia" w:eastAsia="仿宋_GB2312"/>
          <w:sz w:val="32"/>
          <w:szCs w:val="32"/>
        </w:rPr>
      </w:pPr>
      <w:r>
        <w:rPr>
          <w:rFonts w:hint="eastAsia" w:eastAsia="仿宋_GB2312"/>
          <w:sz w:val="32"/>
          <w:szCs w:val="32"/>
        </w:rPr>
        <w:t>抄送：</w:t>
      </w:r>
      <w:r>
        <w:rPr>
          <w:rFonts w:hint="eastAsia" w:eastAsia="仿宋_GB2312"/>
          <w:sz w:val="32"/>
          <w:szCs w:val="32"/>
          <w:lang w:val="en-US" w:eastAsia="zh-CN"/>
        </w:rPr>
        <w:t>区人民</w:t>
      </w:r>
      <w:r>
        <w:rPr>
          <w:rFonts w:hint="eastAsia" w:eastAsia="仿宋_GB2312"/>
          <w:sz w:val="32"/>
          <w:szCs w:val="32"/>
        </w:rPr>
        <w:t>政府办公室</w:t>
      </w:r>
      <w:r>
        <w:rPr>
          <w:rFonts w:hint="eastAsia" w:eastAsia="仿宋_GB2312"/>
          <w:sz w:val="32"/>
          <w:szCs w:val="32"/>
          <w:lang w:eastAsia="zh-CN"/>
        </w:rPr>
        <w:t>，</w:t>
      </w:r>
      <w:r>
        <w:rPr>
          <w:rFonts w:hint="eastAsia" w:eastAsia="仿宋_GB2312"/>
          <w:sz w:val="32"/>
          <w:szCs w:val="32"/>
          <w:lang w:val="en-US" w:eastAsia="zh-CN"/>
        </w:rPr>
        <w:t>区</w:t>
      </w:r>
      <w:r>
        <w:rPr>
          <w:rFonts w:hint="eastAsia" w:eastAsia="仿宋_GB2312"/>
          <w:sz w:val="32"/>
          <w:szCs w:val="32"/>
        </w:rPr>
        <w:t>国资</w:t>
      </w:r>
      <w:r>
        <w:rPr>
          <w:rFonts w:hint="eastAsia" w:eastAsia="仿宋_GB2312"/>
          <w:sz w:val="32"/>
          <w:szCs w:val="32"/>
          <w:lang w:eastAsia="zh-CN"/>
        </w:rPr>
        <w:t>管理中心</w:t>
      </w:r>
      <w:r>
        <w:rPr>
          <w:rFonts w:hint="eastAsia" w:eastAsia="仿宋_GB2312"/>
          <w:sz w:val="32"/>
          <w:szCs w:val="32"/>
        </w:rPr>
        <w:t>、</w:t>
      </w:r>
      <w:r>
        <w:rPr>
          <w:rFonts w:hint="eastAsia" w:eastAsia="仿宋_GB2312"/>
          <w:sz w:val="32"/>
          <w:szCs w:val="32"/>
          <w:lang w:val="en-US" w:eastAsia="zh-CN"/>
        </w:rPr>
        <w:t>区</w:t>
      </w:r>
      <w:r>
        <w:rPr>
          <w:rFonts w:hint="eastAsia" w:eastAsia="仿宋_GB2312"/>
          <w:sz w:val="32"/>
          <w:szCs w:val="32"/>
        </w:rPr>
        <w:t>司法局。</w:t>
      </w:r>
    </w:p>
    <w:p>
      <w:pPr>
        <w:spacing w:line="900" w:lineRule="exact"/>
        <w:ind w:firstLine="160" w:firstLineChars="50"/>
        <w:rPr>
          <w:rFonts w:hint="eastAsia" w:ascii="仿宋_GB2312" w:hAnsi="仿宋_GB2312" w:eastAsia="仿宋_GB2312" w:cs="仿宋_GB2312"/>
          <w:snapToGrid w:val="0"/>
          <w:sz w:val="32"/>
          <w:szCs w:val="32"/>
        </w:rPr>
      </w:pPr>
      <w:r>
        <w:rPr>
          <w:rFonts w:hint="eastAsia" w:ascii="仿宋_GB2312" w:hAnsi="仿宋_GB2312" w:eastAsia="仿宋_GB2312" w:cs="仿宋_GB2312"/>
          <w:sz w:val="32"/>
          <w:szCs w:val="32"/>
        </w:rPr>
        <w:pict>
          <v:line id="直接连接符 4" o:spid="_x0000_s2052" o:spt="20" style="position:absolute;left:0pt;margin-left:0pt;margin-top:9.3pt;height:0pt;width:436.55pt;z-index:251660288;mso-width-relative:page;mso-height-relative:page;" filled="f" stroked="t" coordsize="21600,21600" o:gfxdata="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RPxKBdQAAAAGAQAADwAAAAAAAAAB&#10;ACAAAAAiAAAAZHJzL2Rvd25yZXYueG1sUEsBAhQAFAAAAAgAh07iQDmOc23bAQAAlgMAAA4AAAAA&#10;AAAAAQAgAAAAIwEAAGRycy9lMm9Eb2MueG1sUEsFBgAAAAAGAAYAWQEAAHAFAAAAAA==&#10;">
            <v:path arrowok="t"/>
            <v:fill on="f" focussize="0,0"/>
            <v:stroke/>
            <v:imagedata o:title=""/>
            <o:lock v:ext="edit" aspectratio="f"/>
          </v:line>
        </w:pict>
      </w:r>
      <w:r>
        <w:rPr>
          <w:rFonts w:hint="eastAsia" w:ascii="仿宋_GB2312" w:hAnsi="仿宋_GB2312" w:eastAsia="仿宋_GB2312" w:cs="仿宋_GB2312"/>
          <w:sz w:val="32"/>
          <w:szCs w:val="32"/>
        </w:rPr>
        <w:pict>
          <v:line id="直接连接符 2" o:spid="_x0000_s2053" o:spt="20" style="position:absolute;left:0pt;margin-left:0pt;margin-top:51.65pt;height:0pt;width:436.55pt;z-index:251661312;mso-width-relative:page;mso-height-relative:page;" filled="f" stroked="t" coordsize="21600,21600" o:gfxdata="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gpORGtQAAAAIAQAADwAAAAAAAAAB&#10;ACAAAAAiAAAAZHJzL2Rvd25yZXYueG1sUEsBAhQAFAAAAAgAh07iQB7yW9nbAQAAlgMAAA4AAAAA&#10;AAAAAQAgAAAAIwEAAGRycy9lMm9Eb2MueG1sUEsFBgAAAAAGAAYAWQEAAHAFAAAAAA==&#10;">
            <v:path arrowok="t"/>
            <v:fill on="f" focussize="0,0"/>
            <v:stroke/>
            <v:imagedata o:title=""/>
            <o:lock v:ext="edit" aspectratio="f"/>
          </v:line>
        </w:pict>
      </w:r>
      <w:r>
        <w:rPr>
          <w:rFonts w:hint="eastAsia" w:ascii="仿宋_GB2312" w:hAnsi="仿宋_GB2312" w:eastAsia="仿宋_GB2312" w:cs="仿宋_GB2312"/>
          <w:sz w:val="32"/>
          <w:szCs w:val="32"/>
        </w:rPr>
        <w:t>汕尾市</w:t>
      </w:r>
      <w:r>
        <w:rPr>
          <w:rFonts w:hint="eastAsia" w:ascii="仿宋_GB2312" w:hAnsi="仿宋_GB2312" w:eastAsia="仿宋_GB2312" w:cs="仿宋_GB2312"/>
          <w:sz w:val="32"/>
          <w:szCs w:val="32"/>
          <w:lang w:val="en-US" w:eastAsia="zh-CN"/>
        </w:rPr>
        <w:t>城区</w:t>
      </w:r>
      <w:r>
        <w:rPr>
          <w:rFonts w:hint="eastAsia" w:ascii="仿宋_GB2312" w:hAnsi="仿宋_GB2312" w:eastAsia="仿宋_GB2312" w:cs="仿宋_GB2312"/>
          <w:sz w:val="32"/>
          <w:szCs w:val="32"/>
        </w:rPr>
        <w:t>发展和改革局办公室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日印发</w:t>
      </w:r>
    </w:p>
    <w:sectPr>
      <w:headerReference r:id="rId9" w:type="first"/>
      <w:footerReference r:id="rId10" w:type="first"/>
      <w:pgSz w:w="11906" w:h="16838"/>
      <w:pgMar w:top="1304" w:right="1588" w:bottom="2098"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ESI楷体-GB2312">
    <w:altName w:val="楷体_GB2312"/>
    <w:panose1 w:val="02000500000000000000"/>
    <w:charset w:val="86"/>
    <w:family w:val="auto"/>
    <w:pitch w:val="default"/>
    <w:sig w:usb0="00000000" w:usb1="00000000" w:usb2="00000012" w:usb3="00000000" w:csb0="0004000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1457192"/>
      <w:docPartObj>
        <w:docPartGallery w:val="autotext"/>
      </w:docPartObj>
    </w:sdtPr>
    <w:sdtEndPr>
      <w:rPr>
        <w:sz w:val="28"/>
        <w:szCs w:val="28"/>
      </w:rPr>
    </w:sdtEndPr>
    <w:sdtContent>
      <w:sdt>
        <w:sdtPr>
          <w:rPr>
            <w:rFonts w:asciiTheme="minorEastAsia" w:hAnsiTheme="minorEastAsia" w:eastAsiaTheme="minorEastAsia"/>
            <w:sz w:val="28"/>
            <w:szCs w:val="28"/>
          </w:rPr>
          <w:id w:val="23779585"/>
          <w:docPartObj>
            <w:docPartGallery w:val="autotext"/>
          </w:docPartObj>
        </w:sdtPr>
        <w:sdtEndPr>
          <w:rPr>
            <w:rFonts w:asciiTheme="minorEastAsia" w:hAnsiTheme="minorEastAsia" w:eastAsiaTheme="minorEastAsia"/>
            <w:sz w:val="28"/>
            <w:szCs w:val="28"/>
          </w:rPr>
        </w:sdtEndPr>
        <w:sdtContent>
          <w:p>
            <w:pPr>
              <w:pStyle w:val="6"/>
              <w:jc w:val="right"/>
              <w:rPr>
                <w:rFonts w:asciiTheme="minorEastAsia" w:hAnsiTheme="minorEastAsia" w:eastAsiaTheme="minorEastAsia"/>
                <w:sz w:val="28"/>
                <w:szCs w:val="28"/>
              </w:rPr>
            </w:pPr>
            <w:r>
              <w:rPr>
                <w:rFonts w:hint="eastAsia" w:ascii="宋体" w:hAnsi="宋体"/>
                <w:sz w:val="28"/>
                <w:szCs w:val="28"/>
              </w:rPr>
              <w:t xml:space="preserve">— </w:t>
            </w:r>
            <w:r>
              <w:rPr>
                <w:rFonts w:eastAsia="仿宋_GB2312"/>
                <w:sz w:val="28"/>
                <w:szCs w:val="28"/>
              </w:rPr>
              <w:fldChar w:fldCharType="begin"/>
            </w:r>
            <w:r>
              <w:rPr>
                <w:rFonts w:eastAsia="仿宋_GB2312"/>
                <w:sz w:val="28"/>
                <w:szCs w:val="28"/>
              </w:rPr>
              <w:instrText xml:space="preserve"> PAGE   \* MERGEFORMAT </w:instrText>
            </w:r>
            <w:r>
              <w:rPr>
                <w:rFonts w:eastAsia="仿宋_GB2312"/>
                <w:sz w:val="28"/>
                <w:szCs w:val="28"/>
              </w:rPr>
              <w:fldChar w:fldCharType="separate"/>
            </w:r>
            <w:r>
              <w:rPr>
                <w:rFonts w:eastAsia="仿宋_GB2312"/>
                <w:sz w:val="28"/>
                <w:szCs w:val="28"/>
                <w:lang w:val="zh-CN"/>
              </w:rPr>
              <w:t>3</w:t>
            </w:r>
            <w:r>
              <w:rPr>
                <w:rFonts w:eastAsia="仿宋_GB2312"/>
                <w:sz w:val="28"/>
                <w:szCs w:val="28"/>
              </w:rPr>
              <w:fldChar w:fldCharType="end"/>
            </w:r>
            <w:r>
              <w:rPr>
                <w:rFonts w:hint="eastAsia" w:ascii="宋体" w:hAnsi="宋体"/>
                <w:sz w:val="28"/>
                <w:szCs w:val="28"/>
              </w:rPr>
              <w:t xml:space="preserve"> —</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28485126"/>
      <w:docPartObj>
        <w:docPartGallery w:val="autotext"/>
      </w:docPartObj>
    </w:sdtPr>
    <w:sdtEndPr>
      <w:rPr>
        <w:sz w:val="28"/>
        <w:szCs w:val="28"/>
      </w:rPr>
    </w:sdtEndPr>
    <w:sdtContent>
      <w:sdt>
        <w:sdtPr>
          <w:rPr>
            <w:rFonts w:asciiTheme="minorEastAsia" w:hAnsiTheme="minorEastAsia" w:eastAsiaTheme="minorEastAsia"/>
            <w:sz w:val="28"/>
            <w:szCs w:val="28"/>
          </w:rPr>
          <w:id w:val="6377235"/>
          <w:docPartObj>
            <w:docPartGallery w:val="autotext"/>
          </w:docPartObj>
        </w:sdtPr>
        <w:sdtEndPr>
          <w:rPr>
            <w:rFonts w:asciiTheme="minorEastAsia" w:hAnsiTheme="minorEastAsia" w:eastAsiaTheme="minorEastAsia"/>
            <w:sz w:val="28"/>
            <w:szCs w:val="28"/>
          </w:rPr>
        </w:sdtEndPr>
        <w:sdtContent>
          <w:p>
            <w:pPr>
              <w:pStyle w:val="6"/>
              <w:rPr>
                <w:rFonts w:asciiTheme="minorEastAsia" w:hAnsiTheme="minorEastAsia" w:eastAsiaTheme="minorEastAsia"/>
                <w:sz w:val="28"/>
                <w:szCs w:val="28"/>
              </w:rPr>
            </w:pPr>
            <w:r>
              <w:rPr>
                <w:rFonts w:hint="eastAsia" w:ascii="宋体" w:hAnsi="宋体"/>
                <w:sz w:val="28"/>
                <w:szCs w:val="28"/>
              </w:rPr>
              <w:t xml:space="preserve">— </w:t>
            </w:r>
            <w:r>
              <w:rPr>
                <w:rFonts w:eastAsia="仿宋_GB2312"/>
                <w:sz w:val="28"/>
                <w:szCs w:val="28"/>
              </w:rPr>
              <w:fldChar w:fldCharType="begin"/>
            </w:r>
            <w:r>
              <w:rPr>
                <w:rFonts w:eastAsia="仿宋_GB2312"/>
                <w:sz w:val="28"/>
                <w:szCs w:val="28"/>
              </w:rPr>
              <w:instrText xml:space="preserve"> PAGE   \* MERGEFORMAT </w:instrText>
            </w:r>
            <w:r>
              <w:rPr>
                <w:rFonts w:eastAsia="仿宋_GB2312"/>
                <w:sz w:val="28"/>
                <w:szCs w:val="28"/>
              </w:rPr>
              <w:fldChar w:fldCharType="separate"/>
            </w:r>
            <w:r>
              <w:rPr>
                <w:rFonts w:eastAsia="仿宋_GB2312"/>
                <w:sz w:val="28"/>
                <w:szCs w:val="28"/>
              </w:rPr>
              <w:t>2</w:t>
            </w:r>
            <w:r>
              <w:rPr>
                <w:rFonts w:eastAsia="仿宋_GB2312"/>
                <w:sz w:val="28"/>
                <w:szCs w:val="28"/>
              </w:rPr>
              <w:fldChar w:fldCharType="end"/>
            </w:r>
            <w:r>
              <w:rPr>
                <w:rFonts w:hint="eastAsia" w:ascii="宋体" w:hAnsi="宋体"/>
                <w:sz w:val="28"/>
                <w:szCs w:val="28"/>
              </w:rPr>
              <w:t xml:space="preserve"> —</w:t>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23779585"/>
      <w:docPartObj>
        <w:docPartGallery w:val="autotext"/>
      </w:docPartObj>
    </w:sdtPr>
    <w:sdtEndPr>
      <w:rPr>
        <w:rFonts w:asciiTheme="minorEastAsia" w:hAnsiTheme="minorEastAsia" w:eastAsiaTheme="minorEastAsia"/>
        <w:sz w:val="28"/>
        <w:szCs w:val="28"/>
      </w:rPr>
    </w:sdtEndPr>
    <w:sdtContent>
      <w:p>
        <w:pPr>
          <w:pStyle w:val="6"/>
          <w:jc w:val="right"/>
        </w:pP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23779585"/>
      <w:docPartObj>
        <w:docPartGallery w:val="autotext"/>
      </w:docPartObj>
    </w:sdtPr>
    <w:sdtEndPr>
      <w:rPr>
        <w:rFonts w:asciiTheme="minorEastAsia" w:hAnsiTheme="minorEastAsia" w:eastAsiaTheme="minorEastAsia"/>
        <w:sz w:val="28"/>
        <w:szCs w:val="28"/>
      </w:rPr>
    </w:sdtEndPr>
    <w:sdtContent>
      <w:sdt>
        <w:sdtPr>
          <w:rPr>
            <w:rFonts w:asciiTheme="minorEastAsia" w:hAnsiTheme="minorEastAsia" w:eastAsiaTheme="minorEastAsia"/>
            <w:sz w:val="28"/>
            <w:szCs w:val="28"/>
          </w:rPr>
          <w:id w:val="6377235"/>
          <w:docPartObj>
            <w:docPartGallery w:val="autotext"/>
          </w:docPartObj>
        </w:sdtPr>
        <w:sdtEndPr>
          <w:rPr>
            <w:rFonts w:asciiTheme="minorEastAsia" w:hAnsiTheme="minorEastAsia" w:eastAsiaTheme="minorEastAsia"/>
            <w:sz w:val="28"/>
            <w:szCs w:val="28"/>
          </w:rPr>
        </w:sdtEndPr>
        <w:sdtContent>
          <w:p>
            <w:pPr>
              <w:pStyle w:val="6"/>
              <w:jc w:val="right"/>
            </w:pPr>
            <w:r>
              <w:rPr>
                <w:rFonts w:hint="eastAsia" w:ascii="宋体" w:hAnsi="宋体"/>
                <w:sz w:val="28"/>
                <w:szCs w:val="28"/>
              </w:rPr>
              <w:t xml:space="preserve">— </w:t>
            </w:r>
            <w:r>
              <w:rPr>
                <w:rFonts w:eastAsia="仿宋_GB2312"/>
                <w:sz w:val="28"/>
                <w:szCs w:val="28"/>
              </w:rPr>
              <w:fldChar w:fldCharType="begin"/>
            </w:r>
            <w:r>
              <w:rPr>
                <w:rFonts w:eastAsia="仿宋_GB2312"/>
                <w:sz w:val="28"/>
                <w:szCs w:val="28"/>
              </w:rPr>
              <w:instrText xml:space="preserve"> PAGE   \* MERGEFORMAT </w:instrText>
            </w:r>
            <w:r>
              <w:rPr>
                <w:rFonts w:eastAsia="仿宋_GB2312"/>
                <w:sz w:val="28"/>
                <w:szCs w:val="28"/>
              </w:rPr>
              <w:fldChar w:fldCharType="separate"/>
            </w:r>
            <w:r>
              <w:rPr>
                <w:rFonts w:eastAsia="仿宋_GB2312"/>
                <w:sz w:val="28"/>
                <w:szCs w:val="28"/>
              </w:rPr>
              <w:t>2</w:t>
            </w:r>
            <w:r>
              <w:rPr>
                <w:rFonts w:eastAsia="仿宋_GB2312"/>
                <w:sz w:val="28"/>
                <w:szCs w:val="28"/>
              </w:rPr>
              <w:fldChar w:fldCharType="end"/>
            </w:r>
            <w:r>
              <w:rPr>
                <w:rFonts w:hint="eastAsia" w:ascii="宋体" w:hAnsi="宋体"/>
                <w:sz w:val="28"/>
                <w:szCs w:val="28"/>
              </w:rPr>
              <w:t xml:space="preserve"> —</w:t>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none" w:color="auto" w:sz="0" w:space="1"/>
        <w:right w:val="none" w:color="auto" w:sz="0" w:space="0"/>
        <w:between w:val="none" w:color="auto" w:sz="0" w:space="0"/>
      </w:pBdr>
      <w:wordWrap w:val="0"/>
      <w:jc w:val="right"/>
      <w:rPr>
        <w:rFonts w:hint="default"/>
        <w:lang w:val="en-US"/>
      </w:rPr>
    </w:pPr>
    <w:r>
      <w:rPr>
        <w:rFonts w:hint="eastAsia" w:ascii="黑体" w:hAnsi="黑体" w:eastAsia="黑体" w:cs="黑体"/>
        <w:sz w:val="32"/>
        <w:szCs w:val="32"/>
        <w:lang w:val="en-US" w:eastAsia="zh-CN"/>
      </w:rPr>
      <w:t xml:space="preserve">    </w:t>
    </w:r>
  </w:p>
  <w:p>
    <w:pPr>
      <w:pStyle w:val="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dmNTZlYzRjYzIwODkwZjRhNmU5NDU1MWI3MWY4YmQifQ=="/>
  </w:docVars>
  <w:rsids>
    <w:rsidRoot w:val="00FB699B"/>
    <w:rsid w:val="00002BA2"/>
    <w:rsid w:val="00007008"/>
    <w:rsid w:val="00014A78"/>
    <w:rsid w:val="0001627D"/>
    <w:rsid w:val="00027CD9"/>
    <w:rsid w:val="00034059"/>
    <w:rsid w:val="000407B8"/>
    <w:rsid w:val="00067CEB"/>
    <w:rsid w:val="00086927"/>
    <w:rsid w:val="000A2DED"/>
    <w:rsid w:val="000B0E36"/>
    <w:rsid w:val="000B6238"/>
    <w:rsid w:val="000C1E7D"/>
    <w:rsid w:val="000C2E8C"/>
    <w:rsid w:val="000C6452"/>
    <w:rsid w:val="000D0F31"/>
    <w:rsid w:val="000D18CC"/>
    <w:rsid w:val="000D3AFA"/>
    <w:rsid w:val="000D5624"/>
    <w:rsid w:val="000D78E4"/>
    <w:rsid w:val="000E13A0"/>
    <w:rsid w:val="000E490C"/>
    <w:rsid w:val="00103645"/>
    <w:rsid w:val="00103E43"/>
    <w:rsid w:val="00104C34"/>
    <w:rsid w:val="00136CC5"/>
    <w:rsid w:val="00136F42"/>
    <w:rsid w:val="001539F9"/>
    <w:rsid w:val="00153C13"/>
    <w:rsid w:val="0015675B"/>
    <w:rsid w:val="001665E6"/>
    <w:rsid w:val="00182819"/>
    <w:rsid w:val="00196CE3"/>
    <w:rsid w:val="00197962"/>
    <w:rsid w:val="001B0152"/>
    <w:rsid w:val="001B5F76"/>
    <w:rsid w:val="001C1836"/>
    <w:rsid w:val="001C27D3"/>
    <w:rsid w:val="001C4DAD"/>
    <w:rsid w:val="001C63D2"/>
    <w:rsid w:val="001C729C"/>
    <w:rsid w:val="001C7570"/>
    <w:rsid w:val="001C779C"/>
    <w:rsid w:val="001E1618"/>
    <w:rsid w:val="001E45E2"/>
    <w:rsid w:val="001E6EF3"/>
    <w:rsid w:val="001F41D2"/>
    <w:rsid w:val="002004B1"/>
    <w:rsid w:val="00202ADE"/>
    <w:rsid w:val="00202E75"/>
    <w:rsid w:val="002052C9"/>
    <w:rsid w:val="00213A9E"/>
    <w:rsid w:val="0023026E"/>
    <w:rsid w:val="0023432C"/>
    <w:rsid w:val="002476D2"/>
    <w:rsid w:val="00250002"/>
    <w:rsid w:val="002542E1"/>
    <w:rsid w:val="002716AD"/>
    <w:rsid w:val="00271BB7"/>
    <w:rsid w:val="00280A3D"/>
    <w:rsid w:val="00285F53"/>
    <w:rsid w:val="002952E0"/>
    <w:rsid w:val="00295C1E"/>
    <w:rsid w:val="002A386A"/>
    <w:rsid w:val="002A3AB7"/>
    <w:rsid w:val="002A3E56"/>
    <w:rsid w:val="002A48C6"/>
    <w:rsid w:val="002A56EB"/>
    <w:rsid w:val="002B0311"/>
    <w:rsid w:val="002B6A82"/>
    <w:rsid w:val="002C432E"/>
    <w:rsid w:val="002C6E91"/>
    <w:rsid w:val="002D0810"/>
    <w:rsid w:val="002D300C"/>
    <w:rsid w:val="002D7695"/>
    <w:rsid w:val="002E0035"/>
    <w:rsid w:val="002E23FB"/>
    <w:rsid w:val="002E6FCA"/>
    <w:rsid w:val="002E76B2"/>
    <w:rsid w:val="002F4501"/>
    <w:rsid w:val="002F4989"/>
    <w:rsid w:val="00304635"/>
    <w:rsid w:val="00304BEE"/>
    <w:rsid w:val="00314AA5"/>
    <w:rsid w:val="00322875"/>
    <w:rsid w:val="00326BD6"/>
    <w:rsid w:val="00335405"/>
    <w:rsid w:val="003425C6"/>
    <w:rsid w:val="00351B0B"/>
    <w:rsid w:val="00362330"/>
    <w:rsid w:val="003663C3"/>
    <w:rsid w:val="00371BF1"/>
    <w:rsid w:val="00373AC6"/>
    <w:rsid w:val="00375E44"/>
    <w:rsid w:val="0038017E"/>
    <w:rsid w:val="00385DDD"/>
    <w:rsid w:val="003913EB"/>
    <w:rsid w:val="003964D7"/>
    <w:rsid w:val="003A5837"/>
    <w:rsid w:val="003B2E82"/>
    <w:rsid w:val="003B5D38"/>
    <w:rsid w:val="003C3985"/>
    <w:rsid w:val="003D1CBA"/>
    <w:rsid w:val="003D7981"/>
    <w:rsid w:val="003E1176"/>
    <w:rsid w:val="003E3289"/>
    <w:rsid w:val="003E5C7D"/>
    <w:rsid w:val="003F4D2B"/>
    <w:rsid w:val="003F7767"/>
    <w:rsid w:val="00402AF0"/>
    <w:rsid w:val="00404265"/>
    <w:rsid w:val="00413CD3"/>
    <w:rsid w:val="00423174"/>
    <w:rsid w:val="0043037D"/>
    <w:rsid w:val="00433A21"/>
    <w:rsid w:val="00434629"/>
    <w:rsid w:val="0044099A"/>
    <w:rsid w:val="004430E0"/>
    <w:rsid w:val="004458A4"/>
    <w:rsid w:val="00451852"/>
    <w:rsid w:val="0045424A"/>
    <w:rsid w:val="004546F9"/>
    <w:rsid w:val="004567BC"/>
    <w:rsid w:val="004674D2"/>
    <w:rsid w:val="00472F58"/>
    <w:rsid w:val="00480F7D"/>
    <w:rsid w:val="0048507B"/>
    <w:rsid w:val="00485ED0"/>
    <w:rsid w:val="004907FB"/>
    <w:rsid w:val="004A6625"/>
    <w:rsid w:val="004B1E81"/>
    <w:rsid w:val="004C555C"/>
    <w:rsid w:val="004C5EF6"/>
    <w:rsid w:val="004C7E5C"/>
    <w:rsid w:val="004D45CA"/>
    <w:rsid w:val="004F0A2C"/>
    <w:rsid w:val="004F1BFC"/>
    <w:rsid w:val="0051534A"/>
    <w:rsid w:val="005204A9"/>
    <w:rsid w:val="00535B9C"/>
    <w:rsid w:val="00536B6B"/>
    <w:rsid w:val="00537249"/>
    <w:rsid w:val="005424BC"/>
    <w:rsid w:val="005528BB"/>
    <w:rsid w:val="00560144"/>
    <w:rsid w:val="005641F0"/>
    <w:rsid w:val="00570749"/>
    <w:rsid w:val="005742DC"/>
    <w:rsid w:val="00574498"/>
    <w:rsid w:val="00574734"/>
    <w:rsid w:val="00576EF4"/>
    <w:rsid w:val="00583A25"/>
    <w:rsid w:val="0058499D"/>
    <w:rsid w:val="005907C2"/>
    <w:rsid w:val="00593FA7"/>
    <w:rsid w:val="005974E0"/>
    <w:rsid w:val="005A4565"/>
    <w:rsid w:val="005A6E04"/>
    <w:rsid w:val="005B44AA"/>
    <w:rsid w:val="005D4D2B"/>
    <w:rsid w:val="00606897"/>
    <w:rsid w:val="00607631"/>
    <w:rsid w:val="006100BE"/>
    <w:rsid w:val="00625684"/>
    <w:rsid w:val="00633EDA"/>
    <w:rsid w:val="00651D26"/>
    <w:rsid w:val="0065204F"/>
    <w:rsid w:val="00663A3E"/>
    <w:rsid w:val="006701FF"/>
    <w:rsid w:val="006729BC"/>
    <w:rsid w:val="0067368B"/>
    <w:rsid w:val="0067595A"/>
    <w:rsid w:val="006813D2"/>
    <w:rsid w:val="0068320A"/>
    <w:rsid w:val="00684FF3"/>
    <w:rsid w:val="00685E1F"/>
    <w:rsid w:val="00686389"/>
    <w:rsid w:val="006902BB"/>
    <w:rsid w:val="00694281"/>
    <w:rsid w:val="00694DE6"/>
    <w:rsid w:val="006B4A56"/>
    <w:rsid w:val="006B5722"/>
    <w:rsid w:val="006B6E68"/>
    <w:rsid w:val="006C514B"/>
    <w:rsid w:val="006E7641"/>
    <w:rsid w:val="007177B7"/>
    <w:rsid w:val="007200EA"/>
    <w:rsid w:val="00723AC1"/>
    <w:rsid w:val="00726B15"/>
    <w:rsid w:val="00743F62"/>
    <w:rsid w:val="007451A3"/>
    <w:rsid w:val="007546D6"/>
    <w:rsid w:val="00757A3B"/>
    <w:rsid w:val="00766FFB"/>
    <w:rsid w:val="00767585"/>
    <w:rsid w:val="00767923"/>
    <w:rsid w:val="007706CA"/>
    <w:rsid w:val="0077462F"/>
    <w:rsid w:val="007848B7"/>
    <w:rsid w:val="00784911"/>
    <w:rsid w:val="007853C8"/>
    <w:rsid w:val="007A5192"/>
    <w:rsid w:val="007A787D"/>
    <w:rsid w:val="007B729C"/>
    <w:rsid w:val="007D5BBF"/>
    <w:rsid w:val="007E3974"/>
    <w:rsid w:val="007E4A25"/>
    <w:rsid w:val="007E58E8"/>
    <w:rsid w:val="007F0DA1"/>
    <w:rsid w:val="007F453C"/>
    <w:rsid w:val="00810B85"/>
    <w:rsid w:val="0081403D"/>
    <w:rsid w:val="00816E33"/>
    <w:rsid w:val="00825ED9"/>
    <w:rsid w:val="0083528C"/>
    <w:rsid w:val="00835A2E"/>
    <w:rsid w:val="0084488E"/>
    <w:rsid w:val="00845034"/>
    <w:rsid w:val="0085351C"/>
    <w:rsid w:val="00854964"/>
    <w:rsid w:val="00855DA0"/>
    <w:rsid w:val="0086235C"/>
    <w:rsid w:val="00862542"/>
    <w:rsid w:val="008675EC"/>
    <w:rsid w:val="00871E18"/>
    <w:rsid w:val="00872FD0"/>
    <w:rsid w:val="008771FB"/>
    <w:rsid w:val="00885572"/>
    <w:rsid w:val="00885AFA"/>
    <w:rsid w:val="00892DDB"/>
    <w:rsid w:val="008A131F"/>
    <w:rsid w:val="008A2D17"/>
    <w:rsid w:val="008A4231"/>
    <w:rsid w:val="008B3502"/>
    <w:rsid w:val="008B6A28"/>
    <w:rsid w:val="008E03B3"/>
    <w:rsid w:val="008E5D72"/>
    <w:rsid w:val="008E6507"/>
    <w:rsid w:val="00903526"/>
    <w:rsid w:val="00904822"/>
    <w:rsid w:val="009075A1"/>
    <w:rsid w:val="0091084D"/>
    <w:rsid w:val="00917BCC"/>
    <w:rsid w:val="0093187A"/>
    <w:rsid w:val="00936337"/>
    <w:rsid w:val="00936610"/>
    <w:rsid w:val="00936BF3"/>
    <w:rsid w:val="00950FA9"/>
    <w:rsid w:val="009560CC"/>
    <w:rsid w:val="009615D0"/>
    <w:rsid w:val="00962E76"/>
    <w:rsid w:val="0096505D"/>
    <w:rsid w:val="0097137D"/>
    <w:rsid w:val="00976B1F"/>
    <w:rsid w:val="00985CC9"/>
    <w:rsid w:val="00996595"/>
    <w:rsid w:val="009A2BCA"/>
    <w:rsid w:val="009A5CF7"/>
    <w:rsid w:val="009A663F"/>
    <w:rsid w:val="009A78B6"/>
    <w:rsid w:val="009B3242"/>
    <w:rsid w:val="009C0D71"/>
    <w:rsid w:val="009C59EE"/>
    <w:rsid w:val="009C5CC9"/>
    <w:rsid w:val="009D0564"/>
    <w:rsid w:val="009F0C99"/>
    <w:rsid w:val="009F0CE7"/>
    <w:rsid w:val="009F5CF3"/>
    <w:rsid w:val="009F7E98"/>
    <w:rsid w:val="00A01F8C"/>
    <w:rsid w:val="00A161FE"/>
    <w:rsid w:val="00A212F0"/>
    <w:rsid w:val="00A27C03"/>
    <w:rsid w:val="00A27F48"/>
    <w:rsid w:val="00A33FF3"/>
    <w:rsid w:val="00A345CB"/>
    <w:rsid w:val="00A425E3"/>
    <w:rsid w:val="00A47306"/>
    <w:rsid w:val="00A5002F"/>
    <w:rsid w:val="00A5292A"/>
    <w:rsid w:val="00A62088"/>
    <w:rsid w:val="00A6352F"/>
    <w:rsid w:val="00A74F2C"/>
    <w:rsid w:val="00A75B96"/>
    <w:rsid w:val="00A8496A"/>
    <w:rsid w:val="00A92D47"/>
    <w:rsid w:val="00AA3C1A"/>
    <w:rsid w:val="00AC0BEC"/>
    <w:rsid w:val="00AC0FF6"/>
    <w:rsid w:val="00AC2D40"/>
    <w:rsid w:val="00AE5175"/>
    <w:rsid w:val="00AE6588"/>
    <w:rsid w:val="00B04FE3"/>
    <w:rsid w:val="00B053DE"/>
    <w:rsid w:val="00B07855"/>
    <w:rsid w:val="00B22CD4"/>
    <w:rsid w:val="00B27697"/>
    <w:rsid w:val="00B27AD0"/>
    <w:rsid w:val="00B30EEE"/>
    <w:rsid w:val="00B45199"/>
    <w:rsid w:val="00B60AE2"/>
    <w:rsid w:val="00B76371"/>
    <w:rsid w:val="00B7640F"/>
    <w:rsid w:val="00B76A22"/>
    <w:rsid w:val="00B948D3"/>
    <w:rsid w:val="00B96C3D"/>
    <w:rsid w:val="00BA3634"/>
    <w:rsid w:val="00BC1A10"/>
    <w:rsid w:val="00BC63D8"/>
    <w:rsid w:val="00BD35F3"/>
    <w:rsid w:val="00BD6E33"/>
    <w:rsid w:val="00BE39EE"/>
    <w:rsid w:val="00BE4CAD"/>
    <w:rsid w:val="00BE5BCF"/>
    <w:rsid w:val="00BE6A86"/>
    <w:rsid w:val="00BF5B73"/>
    <w:rsid w:val="00BF71DA"/>
    <w:rsid w:val="00C04D39"/>
    <w:rsid w:val="00C11987"/>
    <w:rsid w:val="00C14B67"/>
    <w:rsid w:val="00C15FDC"/>
    <w:rsid w:val="00C35510"/>
    <w:rsid w:val="00C4640A"/>
    <w:rsid w:val="00C50932"/>
    <w:rsid w:val="00C60CC8"/>
    <w:rsid w:val="00C63FE7"/>
    <w:rsid w:val="00C648EA"/>
    <w:rsid w:val="00C66715"/>
    <w:rsid w:val="00C72B20"/>
    <w:rsid w:val="00C734AC"/>
    <w:rsid w:val="00C85C57"/>
    <w:rsid w:val="00C9150B"/>
    <w:rsid w:val="00C92DDB"/>
    <w:rsid w:val="00C95E55"/>
    <w:rsid w:val="00CA2B12"/>
    <w:rsid w:val="00CD2052"/>
    <w:rsid w:val="00CD35C5"/>
    <w:rsid w:val="00CD57A9"/>
    <w:rsid w:val="00CE03F5"/>
    <w:rsid w:val="00CF18A9"/>
    <w:rsid w:val="00CF2802"/>
    <w:rsid w:val="00D0301A"/>
    <w:rsid w:val="00D17CC8"/>
    <w:rsid w:val="00D22DAE"/>
    <w:rsid w:val="00D259E5"/>
    <w:rsid w:val="00D31EE4"/>
    <w:rsid w:val="00D361C9"/>
    <w:rsid w:val="00D441CE"/>
    <w:rsid w:val="00D50805"/>
    <w:rsid w:val="00D561AF"/>
    <w:rsid w:val="00D57740"/>
    <w:rsid w:val="00D602C4"/>
    <w:rsid w:val="00D61765"/>
    <w:rsid w:val="00D66B5D"/>
    <w:rsid w:val="00D7525A"/>
    <w:rsid w:val="00DA1C89"/>
    <w:rsid w:val="00DA7DA8"/>
    <w:rsid w:val="00DB0089"/>
    <w:rsid w:val="00DC5B00"/>
    <w:rsid w:val="00DD109D"/>
    <w:rsid w:val="00DD273E"/>
    <w:rsid w:val="00DE6820"/>
    <w:rsid w:val="00DF0CF8"/>
    <w:rsid w:val="00DF2747"/>
    <w:rsid w:val="00DF3F66"/>
    <w:rsid w:val="00DF79CC"/>
    <w:rsid w:val="00E053B4"/>
    <w:rsid w:val="00E075F6"/>
    <w:rsid w:val="00E130E9"/>
    <w:rsid w:val="00E30B8C"/>
    <w:rsid w:val="00E31757"/>
    <w:rsid w:val="00E33DBA"/>
    <w:rsid w:val="00E34FC2"/>
    <w:rsid w:val="00E4387E"/>
    <w:rsid w:val="00E43D21"/>
    <w:rsid w:val="00E442EF"/>
    <w:rsid w:val="00E5350C"/>
    <w:rsid w:val="00E55657"/>
    <w:rsid w:val="00E609BF"/>
    <w:rsid w:val="00E61360"/>
    <w:rsid w:val="00E70980"/>
    <w:rsid w:val="00E75127"/>
    <w:rsid w:val="00E90E9A"/>
    <w:rsid w:val="00E9349A"/>
    <w:rsid w:val="00EA5C7F"/>
    <w:rsid w:val="00EB09F6"/>
    <w:rsid w:val="00EC4CD5"/>
    <w:rsid w:val="00EC6170"/>
    <w:rsid w:val="00EC68EE"/>
    <w:rsid w:val="00EC6F35"/>
    <w:rsid w:val="00ED0209"/>
    <w:rsid w:val="00ED27FF"/>
    <w:rsid w:val="00EE052E"/>
    <w:rsid w:val="00EE2067"/>
    <w:rsid w:val="00F0692F"/>
    <w:rsid w:val="00F15198"/>
    <w:rsid w:val="00F2117C"/>
    <w:rsid w:val="00F27282"/>
    <w:rsid w:val="00F411D0"/>
    <w:rsid w:val="00F43B0D"/>
    <w:rsid w:val="00F462FD"/>
    <w:rsid w:val="00F565A2"/>
    <w:rsid w:val="00F66E7B"/>
    <w:rsid w:val="00F67008"/>
    <w:rsid w:val="00F7189E"/>
    <w:rsid w:val="00F71D44"/>
    <w:rsid w:val="00F84DF8"/>
    <w:rsid w:val="00F96490"/>
    <w:rsid w:val="00FA339C"/>
    <w:rsid w:val="00FA64F5"/>
    <w:rsid w:val="00FB699B"/>
    <w:rsid w:val="00FC0101"/>
    <w:rsid w:val="00FC41AB"/>
    <w:rsid w:val="00FC4B4C"/>
    <w:rsid w:val="00FD3BF4"/>
    <w:rsid w:val="00FF11CD"/>
    <w:rsid w:val="00FF3353"/>
    <w:rsid w:val="00FF62DD"/>
    <w:rsid w:val="013F7938"/>
    <w:rsid w:val="02864292"/>
    <w:rsid w:val="0B572DAB"/>
    <w:rsid w:val="0C4A65F6"/>
    <w:rsid w:val="0C681496"/>
    <w:rsid w:val="12214B3A"/>
    <w:rsid w:val="14777F31"/>
    <w:rsid w:val="15A52236"/>
    <w:rsid w:val="179159BC"/>
    <w:rsid w:val="18051245"/>
    <w:rsid w:val="191B1BA0"/>
    <w:rsid w:val="1A984F0C"/>
    <w:rsid w:val="1D516388"/>
    <w:rsid w:val="1D693FE4"/>
    <w:rsid w:val="21416333"/>
    <w:rsid w:val="27996B56"/>
    <w:rsid w:val="27ED0BE4"/>
    <w:rsid w:val="280237F0"/>
    <w:rsid w:val="2BF721AA"/>
    <w:rsid w:val="2CA61FB5"/>
    <w:rsid w:val="2D2F71A3"/>
    <w:rsid w:val="2ECE6548"/>
    <w:rsid w:val="2F747A02"/>
    <w:rsid w:val="30EE1123"/>
    <w:rsid w:val="357B1BA9"/>
    <w:rsid w:val="38F54E9A"/>
    <w:rsid w:val="3A896FD0"/>
    <w:rsid w:val="3B3D2F4B"/>
    <w:rsid w:val="3B5F0C53"/>
    <w:rsid w:val="3BFE74DB"/>
    <w:rsid w:val="42293D69"/>
    <w:rsid w:val="433C39C5"/>
    <w:rsid w:val="43FD685C"/>
    <w:rsid w:val="46FC6BA4"/>
    <w:rsid w:val="4A8A7911"/>
    <w:rsid w:val="4BEE3B06"/>
    <w:rsid w:val="4E0962A1"/>
    <w:rsid w:val="4E2E2B37"/>
    <w:rsid w:val="4F6C2682"/>
    <w:rsid w:val="50D827AC"/>
    <w:rsid w:val="539418DC"/>
    <w:rsid w:val="545804EA"/>
    <w:rsid w:val="587D1146"/>
    <w:rsid w:val="59A74EE9"/>
    <w:rsid w:val="5A4C15FF"/>
    <w:rsid w:val="5C0852A1"/>
    <w:rsid w:val="616259C1"/>
    <w:rsid w:val="61EF20AC"/>
    <w:rsid w:val="64EC2FAF"/>
    <w:rsid w:val="68080793"/>
    <w:rsid w:val="69251E38"/>
    <w:rsid w:val="69B7441D"/>
    <w:rsid w:val="69F8183E"/>
    <w:rsid w:val="6D3526BA"/>
    <w:rsid w:val="726519F7"/>
    <w:rsid w:val="77C11177"/>
    <w:rsid w:val="79F2676D"/>
    <w:rsid w:val="7D392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直接箭头连接符 23"/>
        <o:r id="V:Rule2" type="connector" idref="#直接箭头连接符 25"/>
        <o:r id="V:Rule3" type="connector" idref="#直接箭头连接符 3"/>
        <o:r id="V:Rule4" type="connector" idref="#直接箭头连接符 26"/>
        <o:r id="V:Rule5" type="connector" idref="#直接箭头连接符 27"/>
        <o:r id="V:Rule6" type="connector" idref="#直接箭头连接符 33"/>
        <o:r id="V:Rule7" type="connector" idref="#直接箭头连接符 36"/>
        <o:r id="V:Rule8" type="connector" idref="#直接箭头连接符 31"/>
        <o:r id="V:Rule9" type="connector" idref="#直接箭头连接符 2"/>
        <o:r id="V:Rule10" type="connector" idref="#直接箭头连接符 29"/>
        <o:r id="V:Rule11" type="connector" idref="#直接箭头连接符 4"/>
        <o:r id="V:Rule12" type="connector" idref="#直接箭头连接符 35"/>
        <o:r id="V:Rule13" type="connector" idref="#直接箭头连接符 3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正文缩进1"/>
    <w:basedOn w:val="1"/>
    <w:qFormat/>
    <w:uiPriority w:val="0"/>
    <w:pPr>
      <w:autoSpaceDE w:val="0"/>
      <w:autoSpaceDN w:val="0"/>
      <w:adjustRightInd w:val="0"/>
      <w:ind w:firstLine="420"/>
      <w:textAlignment w:val="baseline"/>
    </w:pPr>
    <w:rPr>
      <w:rFonts w:ascii="宋体" w:eastAsia="宋体"/>
      <w:kern w:val="0"/>
    </w:rPr>
  </w:style>
  <w:style w:type="paragraph" w:styleId="4">
    <w:name w:val="Date"/>
    <w:basedOn w:val="1"/>
    <w:next w:val="1"/>
    <w:link w:val="16"/>
    <w:semiHidden/>
    <w:unhideWhenUsed/>
    <w:qFormat/>
    <w:uiPriority w:val="99"/>
    <w:pPr>
      <w:ind w:left="100" w:leftChars="2500"/>
    </w:pPr>
  </w:style>
  <w:style w:type="paragraph" w:styleId="5">
    <w:name w:val="Balloon Text"/>
    <w:basedOn w:val="1"/>
    <w:link w:val="17"/>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keepNext w:val="0"/>
      <w:keepLines w:val="0"/>
      <w:widowControl w:val="0"/>
      <w:suppressLineNumbers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character" w:styleId="11">
    <w:name w:val="Strong"/>
    <w:qFormat/>
    <w:uiPriority w:val="0"/>
    <w:rPr>
      <w:b/>
    </w:rPr>
  </w:style>
  <w:style w:type="character" w:styleId="12">
    <w:name w:val="page number"/>
    <w:basedOn w:val="10"/>
    <w:qFormat/>
    <w:uiPriority w:val="0"/>
  </w:style>
  <w:style w:type="character" w:customStyle="1" w:styleId="13">
    <w:name w:val="页眉 Char"/>
    <w:basedOn w:val="10"/>
    <w:link w:val="7"/>
    <w:semiHidden/>
    <w:qFormat/>
    <w:uiPriority w:val="99"/>
    <w:rPr>
      <w:rFonts w:ascii="Times New Roman" w:hAnsi="Times New Roman" w:eastAsia="宋体" w:cs="Times New Roman"/>
      <w:sz w:val="18"/>
      <w:szCs w:val="18"/>
    </w:rPr>
  </w:style>
  <w:style w:type="character" w:customStyle="1" w:styleId="14">
    <w:name w:val="页脚 Char"/>
    <w:basedOn w:val="10"/>
    <w:link w:val="6"/>
    <w:qFormat/>
    <w:uiPriority w:val="99"/>
    <w:rPr>
      <w:rFonts w:ascii="Times New Roman" w:hAnsi="Times New Roman" w:eastAsia="宋体" w:cs="Times New Roman"/>
      <w:sz w:val="18"/>
      <w:szCs w:val="18"/>
    </w:rPr>
  </w:style>
  <w:style w:type="paragraph" w:customStyle="1" w:styleId="15">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
    <w:name w:val="日期 Char"/>
    <w:basedOn w:val="10"/>
    <w:link w:val="4"/>
    <w:semiHidden/>
    <w:qFormat/>
    <w:uiPriority w:val="99"/>
    <w:rPr>
      <w:rFonts w:ascii="Times New Roman" w:hAnsi="Times New Roman" w:eastAsia="宋体" w:cs="Times New Roman"/>
      <w:szCs w:val="24"/>
    </w:rPr>
  </w:style>
  <w:style w:type="character" w:customStyle="1" w:styleId="17">
    <w:name w:val="批注框文本 Char"/>
    <w:basedOn w:val="10"/>
    <w:link w:val="5"/>
    <w:semiHidden/>
    <w:qFormat/>
    <w:uiPriority w:val="99"/>
    <w:rPr>
      <w:rFonts w:ascii="Times New Roman" w:hAnsi="Times New Roman" w:eastAsia="宋体" w:cs="Times New Roman"/>
      <w:sz w:val="18"/>
      <w:szCs w:val="18"/>
    </w:rPr>
  </w:style>
  <w:style w:type="paragraph" w:customStyle="1" w:styleId="18">
    <w:name w:val="p0"/>
    <w:basedOn w:val="1"/>
    <w:qFormat/>
    <w:uiPriority w:val="0"/>
    <w:pPr>
      <w:widowControl/>
    </w:pPr>
    <w:rPr>
      <w:kern w:val="0"/>
      <w:szCs w:val="21"/>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4"/>
    <customShpInfo spid="_x0000_s2055"/>
    <customShpInfo spid="_x0000_s2056"/>
    <customShpInfo spid="_x0000_s2060"/>
    <customShpInfo spid="_x0000_s2059"/>
    <customShpInfo spid="_x0000_s2061"/>
    <customShpInfo spid="_x0000_s2062"/>
    <customShpInfo spid="_x0000_s2058"/>
    <customShpInfo spid="_x0000_s2057"/>
    <customShpInfo spid="_x0000_s2064"/>
    <customShpInfo spid="_x0000_s2070"/>
    <customShpInfo spid="_x0000_s2072"/>
    <customShpInfo spid="_x0000_s2071"/>
    <customShpInfo spid="_x0000_s2067"/>
    <customShpInfo spid="_x0000_s2069"/>
    <customShpInfo spid="_x0000_s2073"/>
    <customShpInfo spid="_x0000_s2065"/>
    <customShpInfo spid="_x0000_s2063"/>
    <customShpInfo spid="_x0000_s2074"/>
    <customShpInfo spid="_x0000_s2075"/>
    <customShpInfo spid="_x0000_s2076"/>
    <customShpInfo spid="_x0000_s2077"/>
    <customShpInfo spid="_x0000_s2066"/>
    <customShpInfo spid="_x0000_s2068"/>
    <customShpInfo spid="_x0000_s2078"/>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5079</Words>
  <Characters>5091</Characters>
  <Lines>4</Lines>
  <Paragraphs>1</Paragraphs>
  <TotalTime>38</TotalTime>
  <ScaleCrop>false</ScaleCrop>
  <LinksUpToDate>false</LinksUpToDate>
  <CharactersWithSpaces>5207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2013-12-12T03:31:00Z</dcterms:created>
  <dc:creator>翁琳琳</dc:creator>
  <cp:lastModifiedBy>学徒 黄凌锋</cp:lastModifiedBy>
  <cp:lastPrinted>2023-05-17T02:54:41Z</cp:lastPrinted>
  <dcterms:modified xsi:type="dcterms:W3CDTF">2023-05-17T03:47:16Z</dcterms:modified>
  <cp:revision>239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BF81C126992A4CB187B6FC9A20C35D63</vt:lpwstr>
  </property>
  <property fmtid="{D5CDD505-2E9C-101B-9397-08002B2CF9AE}" pid="4" name="showFlag">
    <vt:bool>false</vt:bool>
  </property>
  <property fmtid="{D5CDD505-2E9C-101B-9397-08002B2CF9AE}" pid="5" name="userName">
    <vt:lpwstr>翁琳琳</vt:lpwstr>
  </property>
</Properties>
</file>