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AF097">
      <w:pPr>
        <w:pStyle w:val="4"/>
        <w:keepNext/>
        <w:keepLines/>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深汕西高速公路扩建项目红草段“12·16”一般道路施工事故防范和整改措施落实</w:t>
      </w:r>
    </w:p>
    <w:p w14:paraId="53AE2905">
      <w:pPr>
        <w:pStyle w:val="4"/>
        <w:keepNext/>
        <w:keepLines/>
        <w:pageBreakBefore w:val="0"/>
        <w:widowControl w:val="0"/>
        <w:kinsoku/>
        <w:wordWrap/>
        <w:overflowPunct/>
        <w:topLinePunct w:val="0"/>
        <w:autoSpaceDE/>
        <w:autoSpaceDN/>
        <w:bidi w:val="0"/>
        <w:adjustRightInd/>
        <w:snapToGrid/>
        <w:spacing w:line="680" w:lineRule="exact"/>
        <w:jc w:val="center"/>
        <w:textAlignment w:val="auto"/>
        <w:rPr>
          <w:rFonts w:hint="eastAsia"/>
          <w:lang w:val="en-US" w:eastAsia="zh-CN"/>
        </w:rPr>
      </w:pPr>
      <w:r>
        <w:rPr>
          <w:rFonts w:hint="eastAsia"/>
        </w:rPr>
        <w:t>情况评估</w:t>
      </w:r>
      <w:r>
        <w:rPr>
          <w:rFonts w:hint="eastAsia"/>
          <w:lang w:val="en-US" w:eastAsia="zh-CN"/>
        </w:rPr>
        <w:t>报告</w:t>
      </w:r>
    </w:p>
    <w:p w14:paraId="5640570A">
      <w:pPr>
        <w:rPr>
          <w:rFonts w:hint="eastAsia" w:ascii="仿宋_GB2312" w:hAnsi="仿宋_GB2312" w:eastAsia="仿宋_GB2312" w:cs="仿宋_GB2312"/>
          <w:color w:val="auto"/>
          <w:lang w:val="en-US" w:eastAsia="zh-CN"/>
        </w:rPr>
      </w:pPr>
    </w:p>
    <w:p w14:paraId="0A7975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2022年12月16日14时45分许，在我区深汕西高速公路扩建项目红草段，发生了一起一施工材料运输车辆在施工路面上倒车过程中，不慎压死一名工人的一般道路施工事故，事故造成直接经济损失约138万元人民币。</w:t>
      </w:r>
    </w:p>
    <w:p w14:paraId="7E29370E">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依照有关法律法规，我区成立了深汕西高速公路扩建项目红草段“12·16”一般道路施工事故调查组对该起事故开展调查，并形成了事故调查报告。为确保事故防范和整改措施落到实处，依据</w:t>
      </w:r>
      <w:r>
        <w:rPr>
          <w:rFonts w:hint="eastAsia" w:cs="Times New Roman"/>
          <w:color w:val="auto"/>
          <w:lang w:val="en-US" w:eastAsia="zh-CN"/>
        </w:rPr>
        <w:t>《中华人民共和国安全生产法》</w:t>
      </w:r>
      <w:r>
        <w:rPr>
          <w:rFonts w:hint="default" w:ascii="Times New Roman" w:hAnsi="Times New Roman" w:eastAsia="仿宋_GB2312" w:cs="Times New Roman"/>
          <w:color w:val="auto"/>
          <w:lang w:val="en-US" w:eastAsia="zh-CN"/>
        </w:rPr>
        <w:t>《国务院安委会办公室关于印发〈生产安全事故防范和整改措施落实情况评估办法〉的通知》</w:t>
      </w:r>
      <w:r>
        <w:rPr>
          <w:rFonts w:hint="eastAsia" w:cs="Times New Roman"/>
          <w:color w:val="auto"/>
          <w:lang w:val="en-US" w:eastAsia="zh-CN"/>
        </w:rPr>
        <w:t>（</w:t>
      </w:r>
      <w:r>
        <w:rPr>
          <w:rFonts w:hint="default" w:ascii="Times New Roman" w:hAnsi="Times New Roman" w:eastAsia="仿宋_GB2312" w:cs="Times New Roman"/>
          <w:color w:val="auto"/>
          <w:lang w:val="en-US" w:eastAsia="zh-CN"/>
        </w:rPr>
        <w:t>安委办〔2021〕4号</w:t>
      </w:r>
      <w:r>
        <w:rPr>
          <w:rFonts w:hint="eastAsia" w:cs="Times New Roman"/>
          <w:color w:val="auto"/>
          <w:lang w:val="en-US" w:eastAsia="zh-CN"/>
        </w:rPr>
        <w:t>）（</w:t>
      </w:r>
      <w:r>
        <w:rPr>
          <w:rFonts w:hint="default" w:ascii="Times New Roman" w:hAnsi="Times New Roman" w:eastAsia="仿宋_GB2312" w:cs="Times New Roman"/>
          <w:color w:val="auto"/>
          <w:lang w:val="en-US" w:eastAsia="zh-CN"/>
        </w:rPr>
        <w:t>以下简称《评估办法》</w:t>
      </w:r>
      <w:r>
        <w:rPr>
          <w:rFonts w:hint="eastAsia" w:cs="Times New Roman"/>
          <w:color w:val="auto"/>
          <w:lang w:val="en-US" w:eastAsia="zh-CN"/>
        </w:rPr>
        <w:t>）等法律法规和文件</w:t>
      </w:r>
      <w:r>
        <w:rPr>
          <w:rFonts w:hint="default" w:ascii="Times New Roman" w:hAnsi="Times New Roman" w:eastAsia="仿宋_GB2312" w:cs="Times New Roman"/>
          <w:color w:val="auto"/>
          <w:lang w:val="en-US" w:eastAsia="zh-CN"/>
        </w:rPr>
        <w:t>要求，区安委办</w:t>
      </w:r>
      <w:r>
        <w:rPr>
          <w:rFonts w:hint="eastAsia" w:cs="Times New Roman"/>
          <w:color w:val="auto"/>
          <w:lang w:val="en-US" w:eastAsia="zh-CN"/>
        </w:rPr>
        <w:t>牵头红草镇政府</w:t>
      </w:r>
      <w:r>
        <w:rPr>
          <w:rFonts w:hint="default" w:ascii="Times New Roman" w:hAnsi="Times New Roman" w:eastAsia="仿宋_GB2312" w:cs="Times New Roman"/>
          <w:color w:val="auto"/>
          <w:lang w:val="en-US" w:eastAsia="zh-CN"/>
        </w:rPr>
        <w:t>、区</w:t>
      </w:r>
      <w:r>
        <w:rPr>
          <w:rFonts w:hint="eastAsia" w:cs="Times New Roman"/>
          <w:color w:val="auto"/>
          <w:lang w:val="en-US" w:eastAsia="zh-CN"/>
        </w:rPr>
        <w:t>住建</w:t>
      </w:r>
      <w:r>
        <w:rPr>
          <w:rFonts w:hint="default" w:ascii="Times New Roman" w:hAnsi="Times New Roman" w:eastAsia="仿宋_GB2312" w:cs="Times New Roman"/>
          <w:color w:val="auto"/>
          <w:lang w:val="en-US" w:eastAsia="zh-CN"/>
        </w:rPr>
        <w:t>局相关人员组成</w:t>
      </w:r>
      <w:r>
        <w:rPr>
          <w:rFonts w:hint="eastAsia" w:cs="Times New Roman"/>
          <w:color w:val="auto"/>
          <w:lang w:val="en-US" w:eastAsia="zh-CN"/>
        </w:rPr>
        <w:t>了</w:t>
      </w:r>
      <w:r>
        <w:rPr>
          <w:rFonts w:hint="default" w:ascii="Times New Roman" w:hAnsi="Times New Roman" w:eastAsia="仿宋_GB2312" w:cs="Times New Roman"/>
          <w:color w:val="auto"/>
          <w:lang w:val="en-US" w:eastAsia="zh-CN"/>
        </w:rPr>
        <w:t>评估工作组，对该起事故责任追究</w:t>
      </w:r>
      <w:r>
        <w:rPr>
          <w:rFonts w:hint="eastAsia" w:cs="Times New Roman"/>
          <w:color w:val="auto"/>
          <w:lang w:val="en-US" w:eastAsia="zh-CN"/>
        </w:rPr>
        <w:t>、事故防范和</w:t>
      </w:r>
      <w:r>
        <w:rPr>
          <w:rFonts w:hint="default" w:ascii="Times New Roman" w:hAnsi="Times New Roman" w:eastAsia="仿宋_GB2312" w:cs="Times New Roman"/>
          <w:color w:val="auto"/>
          <w:lang w:val="en-US" w:eastAsia="zh-CN"/>
        </w:rPr>
        <w:t>整改措施落实等情况进行了</w:t>
      </w:r>
      <w:r>
        <w:rPr>
          <w:rFonts w:hint="eastAsia" w:cs="Times New Roman"/>
          <w:color w:val="auto"/>
          <w:lang w:val="en-US" w:eastAsia="zh-CN"/>
        </w:rPr>
        <w:t>检查</w:t>
      </w:r>
      <w:r>
        <w:rPr>
          <w:rFonts w:hint="default" w:ascii="Times New Roman" w:hAnsi="Times New Roman" w:eastAsia="仿宋_GB2312" w:cs="Times New Roman"/>
          <w:color w:val="auto"/>
          <w:lang w:val="en-US" w:eastAsia="zh-CN"/>
        </w:rPr>
        <w:t>评估，现将评估情况报告如下：</w:t>
      </w:r>
    </w:p>
    <w:p w14:paraId="1A88E6C1">
      <w:pPr>
        <w:pStyle w:val="5"/>
        <w:pageBreakBefore w:val="0"/>
        <w:widowControl w:val="0"/>
        <w:numPr>
          <w:ilvl w:val="0"/>
          <w:numId w:val="1"/>
        </w:numPr>
        <w:kinsoku/>
        <w:wordWrap/>
        <w:overflowPunct/>
        <w:topLinePunct w:val="0"/>
        <w:autoSpaceDE/>
        <w:autoSpaceDN/>
        <w:bidi w:val="0"/>
        <w:adjustRightInd/>
        <w:snapToGrid/>
        <w:ind w:firstLine="640" w:firstLineChars="200"/>
        <w:rPr>
          <w:rFonts w:hint="default"/>
          <w:lang w:val="en-US" w:eastAsia="zh-CN"/>
        </w:rPr>
      </w:pPr>
      <w:r>
        <w:rPr>
          <w:rFonts w:hint="default"/>
          <w:lang w:val="en-US" w:eastAsia="zh-CN"/>
        </w:rPr>
        <w:t>评估工作组织和开展情况</w:t>
      </w:r>
    </w:p>
    <w:p w14:paraId="0A2DCAD3">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区安委办印发了《关于开展深汕西高速公路扩建项目红草段“12·16”一般道路施工事故防范和整改措施落实情况评估工作的通知》并制定了评估工作方案，梳理出评估内容，组织开展事故评估工作。评估工作组对照事故调查报告和《评估办法》，深入相关企业</w:t>
      </w:r>
      <w:r>
        <w:rPr>
          <w:rFonts w:hint="eastAsia" w:cs="Times New Roman"/>
          <w:color w:val="auto"/>
          <w:lang w:val="en-US" w:eastAsia="zh-CN"/>
        </w:rPr>
        <w:t>、政府部门</w:t>
      </w:r>
      <w:r>
        <w:rPr>
          <w:rFonts w:hint="default" w:ascii="Times New Roman" w:hAnsi="Times New Roman" w:eastAsia="仿宋_GB2312" w:cs="Times New Roman"/>
          <w:color w:val="auto"/>
          <w:lang w:val="en-US" w:eastAsia="zh-CN"/>
        </w:rPr>
        <w:t>，采取资料审查、现场检查和听取报告等方式，对事故责任追究落实情况、</w:t>
      </w:r>
      <w:r>
        <w:rPr>
          <w:rFonts w:hint="eastAsia" w:cs="Times New Roman"/>
          <w:color w:val="auto"/>
          <w:lang w:val="en-US" w:eastAsia="zh-CN"/>
        </w:rPr>
        <w:t>事故防范和</w:t>
      </w:r>
      <w:r>
        <w:rPr>
          <w:rFonts w:hint="default" w:ascii="Times New Roman" w:hAnsi="Times New Roman" w:eastAsia="仿宋_GB2312" w:cs="Times New Roman"/>
          <w:color w:val="auto"/>
          <w:lang w:val="en-US" w:eastAsia="zh-CN"/>
        </w:rPr>
        <w:t>整改措施落实情况逐一进行了评估，确保事故调查报告中每一项责任都追究到位，每一项整改措施都落到实处。</w:t>
      </w:r>
    </w:p>
    <w:p w14:paraId="36A4D98C">
      <w:pPr>
        <w:pStyle w:val="5"/>
        <w:pageBreakBefore w:val="0"/>
        <w:widowControl w:val="0"/>
        <w:numPr>
          <w:ilvl w:val="0"/>
          <w:numId w:val="1"/>
        </w:numPr>
        <w:kinsoku/>
        <w:wordWrap/>
        <w:overflowPunct/>
        <w:topLinePunct w:val="0"/>
        <w:autoSpaceDE/>
        <w:autoSpaceDN/>
        <w:bidi w:val="0"/>
        <w:adjustRightInd/>
        <w:snapToGrid/>
        <w:ind w:firstLine="640" w:firstLineChars="200"/>
        <w:rPr>
          <w:rFonts w:hint="default"/>
          <w:lang w:val="en-US" w:eastAsia="zh-CN"/>
        </w:rPr>
      </w:pPr>
      <w:r>
        <w:rPr>
          <w:rFonts w:hint="default"/>
          <w:lang w:val="en-US" w:eastAsia="zh-CN"/>
        </w:rPr>
        <w:t>责任追究意见落实情况</w:t>
      </w:r>
    </w:p>
    <w:p w14:paraId="3711030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评估工作组通过查阅事故案卷、行政处罚文书、核对罚款专用票据及有关佐证资料</w:t>
      </w:r>
      <w:r>
        <w:rPr>
          <w:rFonts w:hint="eastAsia" w:cs="Times New Roman"/>
          <w:color w:val="auto"/>
          <w:lang w:val="en-US" w:eastAsia="zh-CN"/>
        </w:rPr>
        <w:t>，</w:t>
      </w:r>
      <w:r>
        <w:rPr>
          <w:rFonts w:hint="default" w:ascii="Times New Roman" w:hAnsi="Times New Roman" w:eastAsia="仿宋_GB2312" w:cs="Times New Roman"/>
          <w:color w:val="auto"/>
          <w:lang w:val="en-US" w:eastAsia="zh-CN"/>
        </w:rPr>
        <w:t>确认</w:t>
      </w:r>
      <w:r>
        <w:rPr>
          <w:rFonts w:hint="eastAsia" w:cs="Times New Roman"/>
          <w:color w:val="auto"/>
          <w:lang w:val="en-US" w:eastAsia="zh-CN"/>
        </w:rPr>
        <w:t>了</w:t>
      </w:r>
      <w:r>
        <w:rPr>
          <w:rFonts w:hint="default" w:ascii="Times New Roman" w:hAnsi="Times New Roman" w:eastAsia="仿宋_GB2312" w:cs="Times New Roman"/>
          <w:color w:val="auto"/>
          <w:lang w:val="en-US" w:eastAsia="zh-CN"/>
        </w:rPr>
        <w:t>对事故责任单位及相关责任人员</w:t>
      </w:r>
      <w:r>
        <w:rPr>
          <w:rFonts w:hint="eastAsia" w:cs="Times New Roman"/>
          <w:color w:val="auto"/>
          <w:lang w:val="en-US" w:eastAsia="zh-CN"/>
        </w:rPr>
        <w:t>的</w:t>
      </w:r>
      <w:r>
        <w:rPr>
          <w:rFonts w:hint="default" w:ascii="Times New Roman" w:hAnsi="Times New Roman" w:eastAsia="仿宋_GB2312" w:cs="Times New Roman"/>
          <w:color w:val="auto"/>
          <w:lang w:val="en-US" w:eastAsia="zh-CN"/>
        </w:rPr>
        <w:t>责任追究</w:t>
      </w:r>
      <w:r>
        <w:rPr>
          <w:rFonts w:hint="eastAsia" w:cs="Times New Roman"/>
          <w:color w:val="auto"/>
          <w:lang w:val="en-US" w:eastAsia="zh-CN"/>
        </w:rPr>
        <w:t>处理情况</w:t>
      </w:r>
      <w:r>
        <w:rPr>
          <w:rFonts w:hint="default" w:ascii="Times New Roman" w:hAnsi="Times New Roman" w:eastAsia="仿宋_GB2312" w:cs="Times New Roman"/>
          <w:color w:val="auto"/>
          <w:lang w:val="en-US" w:eastAsia="zh-CN"/>
        </w:rPr>
        <w:t>。</w:t>
      </w:r>
    </w:p>
    <w:p w14:paraId="79EC4D99">
      <w:pPr>
        <w:pStyle w:val="6"/>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给予行政处罚的人员（</w:t>
      </w:r>
      <w:r>
        <w:rPr>
          <w:rFonts w:hint="eastAsia" w:eastAsia="仿宋_GB2312" w:cs="Times New Roman"/>
          <w:color w:val="auto"/>
          <w:lang w:val="en-US" w:eastAsia="zh-CN"/>
        </w:rPr>
        <w:t>2</w:t>
      </w:r>
      <w:r>
        <w:rPr>
          <w:rFonts w:hint="default" w:ascii="Times New Roman" w:hAnsi="Times New Roman" w:eastAsia="仿宋_GB2312" w:cs="Times New Roman"/>
          <w:color w:val="auto"/>
          <w:lang w:val="en-US" w:eastAsia="zh-CN"/>
        </w:rPr>
        <w:t>人）</w:t>
      </w:r>
    </w:p>
    <w:p w14:paraId="4F1FE012">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val="0"/>
          <w:bCs w:val="0"/>
          <w:color w:val="auto"/>
          <w:sz w:val="32"/>
          <w:szCs w:val="32"/>
          <w:lang w:val="en-US" w:eastAsia="zh-CN"/>
        </w:rPr>
        <w:t>1.</w:t>
      </w:r>
      <w:r>
        <w:rPr>
          <w:rFonts w:hint="eastAsia" w:cs="Times New Roman"/>
          <w:color w:val="auto"/>
          <w:sz w:val="32"/>
          <w:szCs w:val="32"/>
          <w:lang w:val="en-US" w:eastAsia="zh-CN"/>
        </w:rPr>
        <w:t>张</w:t>
      </w:r>
      <w:r>
        <w:rPr>
          <w:rFonts w:hint="eastAsia"/>
          <w:lang w:val="en-US" w:eastAsia="zh-CN"/>
        </w:rPr>
        <w:t>*</w:t>
      </w:r>
      <w:r>
        <w:rPr>
          <w:rFonts w:hint="eastAsia" w:cs="Times New Roman"/>
          <w:color w:val="auto"/>
          <w:sz w:val="32"/>
          <w:szCs w:val="32"/>
          <w:lang w:val="en-US" w:eastAsia="zh-CN"/>
        </w:rPr>
        <w:t>伟</w:t>
      </w:r>
      <w:r>
        <w:rPr>
          <w:rFonts w:hint="default" w:ascii="Times New Roman" w:hAnsi="Times New Roman" w:eastAsia="仿宋_GB2312" w:cs="Times New Roman"/>
          <w:color w:val="auto"/>
          <w:sz w:val="32"/>
          <w:szCs w:val="32"/>
          <w:lang w:val="en-US" w:eastAsia="zh-CN"/>
        </w:rPr>
        <w:t>。商丘鑫泰机械租赁有限公司</w:t>
      </w:r>
      <w:r>
        <w:rPr>
          <w:rFonts w:hint="default" w:ascii="Times New Roman" w:hAnsi="Times New Roman" w:eastAsia="仿宋_GB2312" w:cs="Times New Roman"/>
          <w:b w:val="0"/>
          <w:bCs w:val="0"/>
          <w:color w:val="auto"/>
          <w:sz w:val="32"/>
          <w:szCs w:val="32"/>
          <w:lang w:val="en-US" w:eastAsia="zh-CN"/>
        </w:rPr>
        <w:t>项目</w:t>
      </w:r>
      <w:r>
        <w:rPr>
          <w:rFonts w:hint="eastAsia" w:cs="Times New Roman"/>
          <w:b w:val="0"/>
          <w:bCs w:val="0"/>
          <w:color w:val="auto"/>
          <w:sz w:val="32"/>
          <w:szCs w:val="32"/>
          <w:lang w:val="en-US" w:eastAsia="zh-CN"/>
        </w:rPr>
        <w:t>负责人</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szCs w:val="32"/>
          <w:highlight w:val="none"/>
          <w:lang w:val="en-US" w:eastAsia="zh-CN"/>
        </w:rPr>
        <w:t>安全生产知识和管理能力不足；未健全并落实本单位全员安全生产责任制，未严格落实本单位安全生产教育和培训，存在未履行安全生产管理职责的情况。</w:t>
      </w:r>
      <w:r>
        <w:rPr>
          <w:rFonts w:hint="default" w:ascii="Times New Roman" w:hAnsi="Times New Roman" w:eastAsia="仿宋_GB2312" w:cs="Times New Roman"/>
          <w:color w:val="auto"/>
          <w:sz w:val="32"/>
          <w:szCs w:val="32"/>
          <w:lang w:val="en-US" w:eastAsia="zh-CN"/>
        </w:rPr>
        <w:t>区应急管理局</w:t>
      </w:r>
      <w:r>
        <w:rPr>
          <w:rFonts w:hint="default" w:ascii="Times New Roman" w:hAnsi="Times New Roman" w:eastAsia="仿宋_GB2312" w:cs="Times New Roman"/>
          <w:color w:val="auto"/>
          <w:sz w:val="32"/>
          <w:szCs w:val="32"/>
        </w:rPr>
        <w:t>依据《中华人民共和国安全生产法》第九十五条第一项的规定和《深汕西高速公路扩建项目红草段</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12</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rPr>
        <w:t>16</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一般道路施工事故调查报告》对张</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rPr>
        <w:t>伟的处理建议，结合《安全生产行政处罚自由裁量适用规则</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试行</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》第十四条、第十五条的规定和《广东省安全生产监督管理局关于规范行政处罚自由裁量权的暂行规定</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第十三条第（一）项的规定，决定给予</w:t>
      </w:r>
      <w:r>
        <w:rPr>
          <w:rFonts w:hint="eastAsia" w:cs="Times New Roman"/>
          <w:color w:val="auto"/>
          <w:sz w:val="32"/>
          <w:szCs w:val="32"/>
          <w:lang w:val="en-US" w:eastAsia="zh-CN"/>
        </w:rPr>
        <w:t>其</w:t>
      </w:r>
      <w:r>
        <w:rPr>
          <w:rFonts w:hint="default" w:ascii="Times New Roman" w:hAnsi="Times New Roman" w:eastAsia="仿宋_GB2312" w:cs="Times New Roman"/>
          <w:color w:val="auto"/>
          <w:sz w:val="32"/>
          <w:szCs w:val="32"/>
        </w:rPr>
        <w:t>人民币840</w:t>
      </w:r>
      <w:r>
        <w:rPr>
          <w:rFonts w:hint="eastAsia" w:cs="Times New Roman"/>
          <w:color w:val="auto"/>
          <w:sz w:val="32"/>
          <w:szCs w:val="32"/>
          <w:lang w:val="en-US" w:eastAsia="zh-CN"/>
        </w:rPr>
        <w:t>0元罚款的行政处罚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目前处罚</w:t>
      </w:r>
      <w:r>
        <w:rPr>
          <w:rFonts w:hint="eastAsia" w:cs="Times New Roman"/>
          <w:color w:val="auto"/>
          <w:sz w:val="32"/>
          <w:szCs w:val="32"/>
          <w:lang w:val="en-US" w:eastAsia="zh-CN"/>
        </w:rPr>
        <w:t>决定</w:t>
      </w:r>
      <w:r>
        <w:rPr>
          <w:rFonts w:hint="default" w:ascii="Times New Roman" w:hAnsi="Times New Roman" w:eastAsia="仿宋_GB2312" w:cs="Times New Roman"/>
          <w:color w:val="auto"/>
          <w:sz w:val="32"/>
          <w:szCs w:val="32"/>
          <w:lang w:val="en-US" w:eastAsia="zh-CN"/>
        </w:rPr>
        <w:t>已按规定落实。</w:t>
      </w:r>
    </w:p>
    <w:p w14:paraId="09FDEE53">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w:t>
      </w:r>
      <w:r>
        <w:rPr>
          <w:rFonts w:hint="eastAsia" w:cs="Times New Roman"/>
          <w:color w:val="auto"/>
          <w:kern w:val="0"/>
          <w:sz w:val="32"/>
          <w:szCs w:val="32"/>
          <w:lang w:val="en-US" w:eastAsia="zh-CN" w:bidi="ar"/>
        </w:rPr>
        <w:t>谭</w:t>
      </w:r>
      <w:r>
        <w:rPr>
          <w:rFonts w:hint="eastAsia"/>
          <w:lang w:val="en-US" w:eastAsia="zh-CN"/>
        </w:rPr>
        <w:t>*</w:t>
      </w:r>
      <w:r>
        <w:rPr>
          <w:rFonts w:hint="eastAsia" w:cs="Times New Roman"/>
          <w:color w:val="auto"/>
          <w:kern w:val="0"/>
          <w:sz w:val="32"/>
          <w:szCs w:val="32"/>
          <w:lang w:val="en-US" w:eastAsia="zh-CN" w:bidi="ar"/>
        </w:rPr>
        <w:t>文</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商丘鑫泰机械租赁有限公司</w:t>
      </w:r>
      <w:r>
        <w:rPr>
          <w:rFonts w:hint="default" w:ascii="Times New Roman" w:hAnsi="Times New Roman" w:eastAsia="仿宋_GB2312" w:cs="Times New Roman"/>
          <w:b w:val="0"/>
          <w:bCs w:val="0"/>
          <w:color w:val="auto"/>
          <w:sz w:val="32"/>
          <w:szCs w:val="32"/>
          <w:lang w:val="en-US" w:eastAsia="zh-CN"/>
        </w:rPr>
        <w:t>项目</w:t>
      </w:r>
      <w:r>
        <w:rPr>
          <w:rFonts w:hint="eastAsia" w:cs="Times New Roman"/>
          <w:b w:val="0"/>
          <w:bCs w:val="0"/>
          <w:color w:val="auto"/>
          <w:sz w:val="32"/>
          <w:szCs w:val="32"/>
          <w:lang w:val="en-US" w:eastAsia="zh-CN"/>
        </w:rPr>
        <w:t>安全负责人</w:t>
      </w:r>
      <w:r>
        <w:rPr>
          <w:rFonts w:hint="default" w:ascii="Times New Roman" w:hAnsi="Times New Roman" w:eastAsia="仿宋_GB2312" w:cs="Times New Roman"/>
          <w:color w:val="auto"/>
          <w:kern w:val="0"/>
          <w:sz w:val="32"/>
          <w:szCs w:val="32"/>
          <w:lang w:val="en-US" w:eastAsia="zh-CN" w:bidi="ar"/>
        </w:rPr>
        <w:t>，安全生产知识和管理能力不足；对从业人员安全生产教育和培训不到位，存在未履行安全生产管理职责的情况。</w:t>
      </w:r>
      <w:r>
        <w:rPr>
          <w:rFonts w:hint="default" w:ascii="Times New Roman" w:hAnsi="Times New Roman" w:eastAsia="仿宋_GB2312" w:cs="Times New Roman"/>
          <w:color w:val="auto"/>
          <w:sz w:val="32"/>
          <w:szCs w:val="32"/>
          <w:lang w:val="en-US" w:eastAsia="zh-CN"/>
        </w:rPr>
        <w:t>区应急管理局</w:t>
      </w:r>
      <w:r>
        <w:rPr>
          <w:rFonts w:hint="default" w:ascii="Times New Roman" w:hAnsi="Times New Roman" w:eastAsia="仿宋_GB2312" w:cs="Times New Roman"/>
          <w:color w:val="auto"/>
          <w:sz w:val="32"/>
          <w:szCs w:val="32"/>
        </w:rPr>
        <w:t>依据《中华人民共和国安全生产法》第九十六条的规定和《深汕西高速公路扩建项目红草段</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12</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rPr>
        <w:t>16</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一般道路施工事故调查报告》对谭</w:t>
      </w:r>
      <w:r>
        <w:rPr>
          <w:rFonts w:hint="eastAsia" w:cs="Times New Roman"/>
          <w:color w:val="auto"/>
          <w:sz w:val="32"/>
          <w:szCs w:val="32"/>
          <w:lang w:val="en-US" w:eastAsia="zh-CN"/>
        </w:rPr>
        <w:t>*</w:t>
      </w:r>
      <w:bookmarkStart w:id="0" w:name="_GoBack"/>
      <w:bookmarkEnd w:id="0"/>
      <w:r>
        <w:rPr>
          <w:rFonts w:hint="default" w:ascii="Times New Roman" w:hAnsi="Times New Roman" w:eastAsia="仿宋_GB2312" w:cs="Times New Roman"/>
          <w:color w:val="auto"/>
          <w:sz w:val="32"/>
          <w:szCs w:val="32"/>
        </w:rPr>
        <w:t>文的处理建议，结合《安全生产行政处罚自由裁量适用规则</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试行</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》第十四条、第十五条的规定和《广东省安全生产监督管理局关于规范行政处罚自由裁量权的暂行规定》第十三条第（一）项的规定，决定给予</w:t>
      </w:r>
      <w:r>
        <w:rPr>
          <w:rFonts w:hint="eastAsia" w:cs="Times New Roman"/>
          <w:color w:val="auto"/>
          <w:sz w:val="32"/>
          <w:szCs w:val="32"/>
          <w:lang w:val="en-US" w:eastAsia="zh-CN"/>
        </w:rPr>
        <w:t>其</w:t>
      </w:r>
      <w:r>
        <w:rPr>
          <w:rFonts w:hint="default" w:ascii="Times New Roman" w:hAnsi="Times New Roman" w:eastAsia="仿宋_GB2312" w:cs="Times New Roman"/>
          <w:color w:val="auto"/>
          <w:sz w:val="32"/>
          <w:szCs w:val="32"/>
        </w:rPr>
        <w:t>人民币6300元罚款的行政处罚</w:t>
      </w:r>
      <w:r>
        <w:rPr>
          <w:rFonts w:hint="default" w:ascii="Times New Roman" w:hAnsi="Times New Roman" w:eastAsia="仿宋_GB2312" w:cs="Times New Roman"/>
          <w:color w:val="auto"/>
          <w:sz w:val="32"/>
          <w:szCs w:val="32"/>
          <w:lang w:val="en-US" w:eastAsia="zh-CN"/>
        </w:rPr>
        <w:t>。目前处罚</w:t>
      </w:r>
      <w:r>
        <w:rPr>
          <w:rFonts w:hint="eastAsia" w:cs="Times New Roman"/>
          <w:color w:val="auto"/>
          <w:sz w:val="32"/>
          <w:szCs w:val="32"/>
          <w:lang w:val="en-US" w:eastAsia="zh-CN"/>
        </w:rPr>
        <w:t>决定</w:t>
      </w:r>
      <w:r>
        <w:rPr>
          <w:rFonts w:hint="default" w:ascii="Times New Roman" w:hAnsi="Times New Roman" w:eastAsia="仿宋_GB2312" w:cs="Times New Roman"/>
          <w:color w:val="auto"/>
          <w:sz w:val="32"/>
          <w:szCs w:val="32"/>
          <w:lang w:val="en-US" w:eastAsia="zh-CN"/>
        </w:rPr>
        <w:t>已按规定落实。</w:t>
      </w:r>
    </w:p>
    <w:p w14:paraId="108DFE24">
      <w:pPr>
        <w:pStyle w:val="6"/>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给予行政处罚的单位（1家）</w:t>
      </w:r>
    </w:p>
    <w:p w14:paraId="1F174D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商丘鑫泰机械租赁有限公司。公司全员安全生产责任制不明确，落实可行性低</w:t>
      </w:r>
      <w:r>
        <w:rPr>
          <w:rFonts w:hint="eastAsia"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对从业人员的安全生产教育和培训不到位</w:t>
      </w:r>
      <w:r>
        <w:rPr>
          <w:rFonts w:hint="eastAsia"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项目管理人员安全生产知识和管理能力不足</w:t>
      </w:r>
      <w:r>
        <w:rPr>
          <w:rFonts w:hint="eastAsia"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对该起事故负有责任</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val="en-US" w:eastAsia="zh-CN"/>
        </w:rPr>
        <w:t>区应急管理局</w:t>
      </w:r>
      <w:r>
        <w:rPr>
          <w:rFonts w:hint="default" w:ascii="Times New Roman" w:hAnsi="Times New Roman" w:eastAsia="仿宋_GB2312" w:cs="Times New Roman"/>
          <w:color w:val="auto"/>
          <w:sz w:val="32"/>
          <w:szCs w:val="32"/>
        </w:rPr>
        <w:t>依据《中华人民共和国安全生产法》第一百一十四条第一款第一项和《深汕西高速公路扩建项目红草段</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12</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rPr>
        <w:t>16</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一般道路施工事故调查报告》对商丘鑫泰机械租赁有限公司的处理建议，结合《安全生产行政处罚自由裁量适用规则</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试行</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第十四条第一款第（二）项的规定，鉴于</w:t>
      </w:r>
      <w:r>
        <w:rPr>
          <w:rFonts w:hint="eastAsia" w:cs="Times New Roman"/>
          <w:color w:val="auto"/>
          <w:sz w:val="32"/>
          <w:szCs w:val="32"/>
          <w:lang w:val="en-US" w:eastAsia="zh-CN"/>
        </w:rPr>
        <w:t>该公司</w:t>
      </w:r>
      <w:r>
        <w:rPr>
          <w:rFonts w:hint="default" w:ascii="Times New Roman" w:hAnsi="Times New Roman" w:eastAsia="仿宋_GB2312" w:cs="Times New Roman"/>
          <w:color w:val="auto"/>
          <w:sz w:val="32"/>
          <w:szCs w:val="32"/>
        </w:rPr>
        <w:t>在事故发生后，积极配合事故调查</w:t>
      </w:r>
      <w:r>
        <w:rPr>
          <w:rFonts w:hint="eastAsia" w:cs="Times New Roman"/>
          <w:color w:val="auto"/>
          <w:sz w:val="32"/>
          <w:szCs w:val="32"/>
          <w:lang w:val="en-US" w:eastAsia="zh-CN"/>
        </w:rPr>
        <w:t>并</w:t>
      </w:r>
      <w:r>
        <w:rPr>
          <w:rFonts w:hint="default" w:ascii="Times New Roman" w:hAnsi="Times New Roman" w:eastAsia="仿宋_GB2312" w:cs="Times New Roman"/>
          <w:color w:val="auto"/>
          <w:sz w:val="32"/>
          <w:szCs w:val="32"/>
        </w:rPr>
        <w:t>做好善后工作，主动消除、减轻安全生产违法行为危害后果</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根据</w:t>
      </w:r>
      <w:r>
        <w:rPr>
          <w:rFonts w:hint="eastAsia" w:cs="Times New Roman"/>
          <w:color w:val="auto"/>
          <w:sz w:val="32"/>
          <w:szCs w:val="32"/>
          <w:lang w:val="en-US" w:eastAsia="zh-CN"/>
        </w:rPr>
        <w:t>该</w:t>
      </w:r>
      <w:r>
        <w:rPr>
          <w:rFonts w:hint="default" w:ascii="Times New Roman" w:hAnsi="Times New Roman" w:eastAsia="仿宋_GB2312" w:cs="Times New Roman"/>
          <w:color w:val="auto"/>
          <w:sz w:val="32"/>
          <w:szCs w:val="32"/>
        </w:rPr>
        <w:t>公司违法事实、性质、情节、认知态度以及社会危害程度，本着纠正违法行为，过罚相当，处罚与教育相结合和教育公民、法人或者其他组织自觉守法的原则。决定给予</w:t>
      </w:r>
      <w:r>
        <w:rPr>
          <w:rFonts w:hint="eastAsia" w:cs="Times New Roman"/>
          <w:color w:val="auto"/>
          <w:sz w:val="32"/>
          <w:szCs w:val="32"/>
          <w:lang w:val="en-US" w:eastAsia="zh-CN"/>
        </w:rPr>
        <w:t>该公司从轻处罚，处以</w:t>
      </w:r>
      <w:r>
        <w:rPr>
          <w:rFonts w:hint="default" w:ascii="Times New Roman" w:hAnsi="Times New Roman" w:eastAsia="仿宋_GB2312" w:cs="Times New Roman"/>
          <w:color w:val="auto"/>
          <w:sz w:val="32"/>
          <w:szCs w:val="32"/>
        </w:rPr>
        <w:t>人民币30</w:t>
      </w:r>
      <w:r>
        <w:rPr>
          <w:rFonts w:hint="eastAsia" w:cs="Times New Roman"/>
          <w:color w:val="auto"/>
          <w:sz w:val="32"/>
          <w:szCs w:val="32"/>
          <w:lang w:val="en-US" w:eastAsia="zh-CN"/>
        </w:rPr>
        <w:t>万</w:t>
      </w:r>
      <w:r>
        <w:rPr>
          <w:rFonts w:hint="default" w:ascii="Times New Roman" w:hAnsi="Times New Roman" w:eastAsia="仿宋_GB2312" w:cs="Times New Roman"/>
          <w:color w:val="auto"/>
          <w:sz w:val="32"/>
          <w:szCs w:val="32"/>
        </w:rPr>
        <w:t>元罚款的行政处罚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目前处罚决定</w:t>
      </w:r>
      <w:r>
        <w:rPr>
          <w:rFonts w:hint="eastAsia" w:cs="Times New Roman"/>
          <w:b w:val="0"/>
          <w:bCs w:val="0"/>
          <w:color w:val="auto"/>
          <w:sz w:val="32"/>
          <w:szCs w:val="32"/>
          <w:lang w:val="en-US" w:eastAsia="zh-CN"/>
        </w:rPr>
        <w:t>已落实到位</w:t>
      </w:r>
      <w:r>
        <w:rPr>
          <w:rFonts w:hint="default" w:ascii="Times New Roman" w:hAnsi="Times New Roman" w:eastAsia="仿宋_GB2312" w:cs="Times New Roman"/>
          <w:b w:val="0"/>
          <w:bCs w:val="0"/>
          <w:color w:val="auto"/>
          <w:sz w:val="32"/>
          <w:szCs w:val="32"/>
          <w:lang w:val="en-US" w:eastAsia="zh-CN"/>
        </w:rPr>
        <w:t>。</w:t>
      </w:r>
    </w:p>
    <w:p w14:paraId="49AE0FDC">
      <w:pPr>
        <w:pStyle w:val="5"/>
        <w:pageBreakBefore w:val="0"/>
        <w:widowControl w:val="0"/>
        <w:numPr>
          <w:ilvl w:val="0"/>
          <w:numId w:val="1"/>
        </w:numPr>
        <w:kinsoku/>
        <w:wordWrap/>
        <w:overflowPunct/>
        <w:topLinePunct w:val="0"/>
        <w:autoSpaceDE/>
        <w:autoSpaceDN/>
        <w:bidi w:val="0"/>
        <w:adjustRightInd/>
        <w:snapToGrid/>
        <w:ind w:firstLine="640" w:firstLineChars="200"/>
        <w:rPr>
          <w:rFonts w:hint="default"/>
          <w:lang w:val="en-US" w:eastAsia="zh-CN"/>
        </w:rPr>
      </w:pPr>
      <w:r>
        <w:rPr>
          <w:rFonts w:hint="default"/>
          <w:lang w:val="en-US" w:eastAsia="zh-CN"/>
        </w:rPr>
        <w:t>事故防范</w:t>
      </w:r>
      <w:r>
        <w:rPr>
          <w:rFonts w:hint="eastAsia"/>
          <w:lang w:val="en-US" w:eastAsia="zh-CN"/>
        </w:rPr>
        <w:t>和</w:t>
      </w:r>
      <w:r>
        <w:rPr>
          <w:rFonts w:hint="default"/>
          <w:lang w:val="en-US" w:eastAsia="zh-CN"/>
        </w:rPr>
        <w:t>整改措施落实情况</w:t>
      </w:r>
    </w:p>
    <w:p w14:paraId="25C246A5">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评估工作组通过资料审查、现场检查、座谈交流和听取报告等方式，对事故整改措施落实情况进行了评估，相关</w:t>
      </w:r>
      <w:r>
        <w:rPr>
          <w:rFonts w:hint="eastAsia" w:cs="Times New Roman"/>
          <w:color w:val="auto"/>
          <w:lang w:val="en-US" w:eastAsia="zh-CN"/>
        </w:rPr>
        <w:t>单位</w:t>
      </w:r>
      <w:r>
        <w:rPr>
          <w:rFonts w:hint="default" w:ascii="Times New Roman" w:hAnsi="Times New Roman" w:eastAsia="仿宋_GB2312" w:cs="Times New Roman"/>
          <w:color w:val="auto"/>
          <w:lang w:val="en-US" w:eastAsia="zh-CN"/>
        </w:rPr>
        <w:t>整改措施基本落实到位。</w:t>
      </w:r>
    </w:p>
    <w:p w14:paraId="77C89459">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Style w:val="19"/>
          <w:rFonts w:hint="eastAsia"/>
          <w:lang w:val="en-US" w:eastAsia="zh-CN"/>
        </w:rPr>
        <w:t>（一）</w:t>
      </w:r>
      <w:r>
        <w:rPr>
          <w:rStyle w:val="19"/>
          <w:rFonts w:hint="default"/>
          <w:lang w:val="en-US" w:eastAsia="zh-CN"/>
        </w:rPr>
        <w:t>商丘鑫泰机械租赁有限公司</w:t>
      </w:r>
      <w:r>
        <w:rPr>
          <w:rStyle w:val="19"/>
          <w:rFonts w:hint="eastAsia"/>
          <w:lang w:val="en-US" w:eastAsia="zh-CN"/>
        </w:rPr>
        <w:t>（事故发生单位）</w:t>
      </w:r>
      <w:r>
        <w:rPr>
          <w:rStyle w:val="19"/>
          <w:rFonts w:hint="default"/>
          <w:lang w:val="en-US" w:eastAsia="zh-CN"/>
        </w:rPr>
        <w:t>。</w:t>
      </w:r>
      <w:r>
        <w:rPr>
          <w:rFonts w:hint="eastAsia" w:ascii="Times New Roman" w:hAnsi="Times New Roman" w:eastAsia="仿宋_GB2312" w:cs="Times New Roman"/>
          <w:color w:val="auto"/>
          <w:lang w:val="en-US" w:eastAsia="zh-CN"/>
        </w:rPr>
        <w:t>该公司</w:t>
      </w:r>
      <w:r>
        <w:rPr>
          <w:rFonts w:hint="default" w:ascii="Times New Roman" w:hAnsi="Times New Roman" w:eastAsia="仿宋_GB2312" w:cs="Times New Roman"/>
          <w:color w:val="auto"/>
          <w:lang w:val="en-US" w:eastAsia="zh-CN"/>
        </w:rPr>
        <w:t>在事故发生后，吸取了事故教训</w:t>
      </w:r>
      <w:r>
        <w:rPr>
          <w:rFonts w:hint="eastAsia" w:cs="Times New Roman"/>
          <w:color w:val="auto"/>
          <w:lang w:val="en-US" w:eastAsia="zh-CN"/>
        </w:rPr>
        <w:t>，针对公司安全生产工作存在的问题开展了系列整改工作</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b/>
          <w:bCs/>
          <w:color w:val="auto"/>
          <w:lang w:val="en-US" w:eastAsia="zh-CN"/>
        </w:rPr>
        <w:t>一是</w:t>
      </w:r>
      <w:r>
        <w:rPr>
          <w:rFonts w:hint="eastAsia" w:cs="Times New Roman"/>
          <w:b w:val="0"/>
          <w:bCs w:val="0"/>
          <w:color w:val="auto"/>
          <w:lang w:val="en-US" w:eastAsia="zh-CN"/>
        </w:rPr>
        <w:t>重新部署公司项目安全管理工作。针对事故发生原因，召开项目现场安全工作会议，分析反思事故教训，对公司安全管理责任制度落实、现场安全管理、风险辨识等方面工作进行了重新学习部署。</w:t>
      </w:r>
      <w:r>
        <w:rPr>
          <w:rFonts w:hint="eastAsia" w:cs="Times New Roman"/>
          <w:b/>
          <w:bCs/>
          <w:color w:val="auto"/>
          <w:lang w:val="en-US" w:eastAsia="zh-CN"/>
        </w:rPr>
        <w:t>二是</w:t>
      </w:r>
      <w:r>
        <w:rPr>
          <w:rFonts w:hint="eastAsia" w:cs="Times New Roman"/>
          <w:b w:val="0"/>
          <w:bCs w:val="0"/>
          <w:color w:val="auto"/>
          <w:lang w:val="en-US" w:eastAsia="zh-CN"/>
        </w:rPr>
        <w:t>完善了公司全员</w:t>
      </w:r>
      <w:r>
        <w:rPr>
          <w:rFonts w:hint="default" w:ascii="Times New Roman" w:hAnsi="Times New Roman" w:eastAsia="仿宋_GB2312" w:cs="Times New Roman"/>
          <w:b w:val="0"/>
          <w:bCs w:val="0"/>
          <w:color w:val="auto"/>
          <w:lang w:val="en-US" w:eastAsia="zh-CN"/>
        </w:rPr>
        <w:t>安全生产责任制</w:t>
      </w:r>
      <w:r>
        <w:rPr>
          <w:rFonts w:hint="eastAsia" w:cs="Times New Roman"/>
          <w:b w:val="0"/>
          <w:bCs w:val="0"/>
          <w:color w:val="auto"/>
          <w:lang w:val="en-US" w:eastAsia="zh-CN"/>
        </w:rPr>
        <w:t>度。</w:t>
      </w:r>
      <w:r>
        <w:rPr>
          <w:rFonts w:hint="eastAsia" w:cs="Times New Roman"/>
          <w:color w:val="auto"/>
          <w:lang w:val="en-US" w:eastAsia="zh-CN"/>
        </w:rPr>
        <w:t>针对各岗位、各部门分别完善了相应责任制度，初步建立了公司安全责任制度框架</w:t>
      </w:r>
      <w:r>
        <w:rPr>
          <w:rFonts w:hint="default" w:ascii="Times New Roman" w:hAnsi="Times New Roman" w:eastAsia="仿宋_GB2312" w:cs="Times New Roman"/>
          <w:color w:val="auto"/>
          <w:lang w:val="en-US" w:eastAsia="zh-CN"/>
        </w:rPr>
        <w:t>。</w:t>
      </w:r>
      <w:r>
        <w:rPr>
          <w:rFonts w:hint="eastAsia" w:cs="Times New Roman"/>
          <w:b/>
          <w:bCs/>
          <w:color w:val="auto"/>
          <w:lang w:val="en-US" w:eastAsia="zh-CN"/>
        </w:rPr>
        <w:t>三</w:t>
      </w:r>
      <w:r>
        <w:rPr>
          <w:rFonts w:hint="default" w:ascii="Times New Roman" w:hAnsi="Times New Roman" w:eastAsia="仿宋_GB2312" w:cs="Times New Roman"/>
          <w:b/>
          <w:bCs/>
          <w:color w:val="auto"/>
          <w:lang w:val="en-US" w:eastAsia="zh-CN"/>
        </w:rPr>
        <w:t>是</w:t>
      </w:r>
      <w:r>
        <w:rPr>
          <w:rFonts w:hint="eastAsia" w:cs="Times New Roman"/>
          <w:b w:val="0"/>
          <w:bCs w:val="0"/>
          <w:color w:val="auto"/>
          <w:lang w:val="en-US" w:eastAsia="zh-CN"/>
        </w:rPr>
        <w:t>进一步强化了公司从业人员安全生产教育培训工作</w:t>
      </w:r>
      <w:r>
        <w:rPr>
          <w:rFonts w:hint="default" w:ascii="Times New Roman" w:hAnsi="Times New Roman" w:eastAsia="仿宋_GB2312" w:cs="Times New Roman"/>
          <w:b w:val="0"/>
          <w:bCs w:val="0"/>
          <w:color w:val="auto"/>
          <w:lang w:val="en-US" w:eastAsia="zh-CN"/>
        </w:rPr>
        <w:t>。</w:t>
      </w:r>
      <w:r>
        <w:rPr>
          <w:rFonts w:hint="eastAsia" w:cs="Times New Roman"/>
          <w:b w:val="0"/>
          <w:bCs w:val="0"/>
          <w:color w:val="auto"/>
          <w:lang w:val="en-US" w:eastAsia="zh-CN"/>
        </w:rPr>
        <w:t>从公司、项目层面，就</w:t>
      </w:r>
      <w:r>
        <w:rPr>
          <w:rFonts w:hint="default" w:ascii="Times New Roman" w:hAnsi="Times New Roman" w:eastAsia="仿宋_GB2312" w:cs="Times New Roman"/>
          <w:color w:val="auto"/>
          <w:lang w:val="en-US" w:eastAsia="zh-CN"/>
        </w:rPr>
        <w:t>安全生产法律法规</w:t>
      </w:r>
      <w:r>
        <w:rPr>
          <w:rFonts w:hint="eastAsia" w:cs="Times New Roman"/>
          <w:color w:val="auto"/>
          <w:lang w:val="en-US" w:eastAsia="zh-CN"/>
        </w:rPr>
        <w:t>基本知识、公司安全生产规章制度、工作岗位安全操作技能等方面，对从业人员进一步落实了培训教育工作。</w:t>
      </w:r>
    </w:p>
    <w:p w14:paraId="62998B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Style w:val="19"/>
          <w:rFonts w:hint="default"/>
          <w:lang w:val="en-US" w:eastAsia="zh-CN"/>
        </w:rPr>
        <w:t>（二）中铁十四局集团有限公司深汕西高速改扩建TJ9合同段项目经理部</w:t>
      </w:r>
      <w:r>
        <w:rPr>
          <w:rStyle w:val="19"/>
          <w:rFonts w:hint="eastAsia"/>
          <w:lang w:val="en-US" w:eastAsia="zh-CN"/>
        </w:rPr>
        <w:t>（事故中</w:t>
      </w:r>
      <w:r>
        <w:rPr>
          <w:rStyle w:val="19"/>
          <w:rFonts w:hint="default"/>
          <w:lang w:val="en-US" w:eastAsia="zh-CN"/>
        </w:rPr>
        <w:t>总承包单位</w:t>
      </w:r>
      <w:r>
        <w:rPr>
          <w:rStyle w:val="19"/>
          <w:rFonts w:hint="eastAsia"/>
          <w:lang w:val="en-US" w:eastAsia="zh-CN"/>
        </w:rPr>
        <w:t>）</w:t>
      </w:r>
      <w:r>
        <w:rPr>
          <w:rStyle w:val="19"/>
          <w:rFonts w:hint="default"/>
          <w:lang w:val="en-US" w:eastAsia="zh-CN"/>
        </w:rPr>
        <w:t>。</w:t>
      </w:r>
      <w:r>
        <w:rPr>
          <w:rFonts w:hint="eastAsia" w:ascii="Times New Roman" w:hAnsi="Times New Roman" w:eastAsia="仿宋_GB2312" w:cs="Times New Roman"/>
          <w:b w:val="0"/>
          <w:bCs w:val="0"/>
          <w:color w:val="auto"/>
          <w:lang w:val="en-US" w:eastAsia="zh-CN"/>
        </w:rPr>
        <w:t>该</w:t>
      </w:r>
      <w:r>
        <w:rPr>
          <w:rFonts w:hint="eastAsia" w:cs="Times New Roman"/>
          <w:b w:val="0"/>
          <w:bCs w:val="0"/>
          <w:color w:val="auto"/>
          <w:lang w:val="en-US" w:eastAsia="zh-CN"/>
        </w:rPr>
        <w:t>项目经理部</w:t>
      </w:r>
      <w:r>
        <w:rPr>
          <w:rFonts w:hint="default" w:ascii="Times New Roman" w:hAnsi="Times New Roman" w:eastAsia="仿宋_GB2312" w:cs="Times New Roman"/>
          <w:color w:val="auto"/>
          <w:lang w:val="en-US" w:eastAsia="zh-CN"/>
        </w:rPr>
        <w:t>在</w:t>
      </w:r>
      <w:r>
        <w:rPr>
          <w:rFonts w:hint="default" w:ascii="Times New Roman" w:hAnsi="Times New Roman" w:eastAsia="仿宋_GB2312" w:cs="Times New Roman"/>
          <w:b w:val="0"/>
          <w:bCs w:val="0"/>
          <w:color w:val="auto"/>
          <w:lang w:val="en-US" w:eastAsia="zh-CN"/>
        </w:rPr>
        <w:t>事</w:t>
      </w:r>
      <w:r>
        <w:rPr>
          <w:rFonts w:hint="default" w:ascii="Times New Roman" w:hAnsi="Times New Roman" w:eastAsia="仿宋_GB2312" w:cs="Times New Roman"/>
          <w:color w:val="auto"/>
          <w:lang w:val="en-US" w:eastAsia="zh-CN"/>
        </w:rPr>
        <w:t>故发生后及时组织总结了事故教训，加强了</w:t>
      </w:r>
      <w:r>
        <w:rPr>
          <w:rFonts w:hint="eastAsia" w:cs="Times New Roman"/>
          <w:color w:val="auto"/>
          <w:lang w:val="en-US" w:eastAsia="zh-CN"/>
        </w:rPr>
        <w:t>本单位</w:t>
      </w:r>
      <w:r>
        <w:rPr>
          <w:rFonts w:hint="default" w:ascii="Times New Roman" w:hAnsi="Times New Roman" w:eastAsia="仿宋_GB2312" w:cs="Times New Roman"/>
          <w:color w:val="auto"/>
          <w:lang w:val="en-US" w:eastAsia="zh-CN"/>
        </w:rPr>
        <w:t>和</w:t>
      </w:r>
      <w:r>
        <w:rPr>
          <w:rFonts w:hint="eastAsia" w:cs="Times New Roman"/>
          <w:color w:val="auto"/>
          <w:lang w:val="en-US" w:eastAsia="zh-CN"/>
        </w:rPr>
        <w:t>下属</w:t>
      </w:r>
      <w:r>
        <w:rPr>
          <w:rFonts w:hint="default" w:ascii="Times New Roman" w:hAnsi="Times New Roman" w:eastAsia="仿宋_GB2312" w:cs="Times New Roman"/>
          <w:color w:val="auto"/>
          <w:lang w:val="en-US" w:eastAsia="zh-CN"/>
        </w:rPr>
        <w:t>分包</w:t>
      </w:r>
      <w:r>
        <w:rPr>
          <w:rFonts w:hint="eastAsia" w:cs="Times New Roman"/>
          <w:color w:val="auto"/>
          <w:lang w:val="en-US" w:eastAsia="zh-CN"/>
        </w:rPr>
        <w:t>单位</w:t>
      </w:r>
      <w:r>
        <w:rPr>
          <w:rFonts w:hint="default" w:ascii="Times New Roman" w:hAnsi="Times New Roman" w:eastAsia="仿宋_GB2312" w:cs="Times New Roman"/>
          <w:color w:val="auto"/>
          <w:lang w:val="en-US" w:eastAsia="zh-CN"/>
        </w:rPr>
        <w:t>安全管理</w:t>
      </w:r>
      <w:r>
        <w:rPr>
          <w:rFonts w:hint="eastAsia" w:cs="Times New Roman"/>
          <w:color w:val="auto"/>
          <w:lang w:val="en-US" w:eastAsia="zh-CN"/>
        </w:rPr>
        <w:t>工作</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b/>
          <w:bCs/>
          <w:color w:val="auto"/>
          <w:lang w:val="en-US" w:eastAsia="zh-CN"/>
        </w:rPr>
        <w:t>一是</w:t>
      </w:r>
      <w:r>
        <w:rPr>
          <w:rFonts w:hint="default" w:ascii="Times New Roman" w:hAnsi="Times New Roman" w:eastAsia="仿宋_GB2312" w:cs="Times New Roman"/>
          <w:color w:val="auto"/>
          <w:lang w:val="en-US" w:eastAsia="zh-CN"/>
        </w:rPr>
        <w:t>强化</w:t>
      </w:r>
      <w:r>
        <w:rPr>
          <w:rFonts w:hint="eastAsia" w:cs="Times New Roman"/>
          <w:color w:val="auto"/>
          <w:lang w:val="en-US" w:eastAsia="zh-CN"/>
        </w:rPr>
        <w:t>了本单位全员安全生产</w:t>
      </w:r>
      <w:r>
        <w:rPr>
          <w:rFonts w:hint="default" w:ascii="Times New Roman" w:hAnsi="Times New Roman" w:eastAsia="仿宋_GB2312" w:cs="Times New Roman"/>
          <w:color w:val="auto"/>
          <w:lang w:val="en-US" w:eastAsia="zh-CN"/>
        </w:rPr>
        <w:t>责任制度落实。</w:t>
      </w:r>
      <w:r>
        <w:rPr>
          <w:rFonts w:hint="eastAsia" w:cs="Times New Roman"/>
          <w:color w:val="auto"/>
          <w:lang w:val="en-US" w:eastAsia="zh-CN"/>
        </w:rPr>
        <w:t>根据项目特点和要求，该项目经理部与项目各岗位人员和分包单位签订了安全生产责任书，并落实安全责任考核、奖惩激励制度，提升项目安全氛围。</w:t>
      </w:r>
      <w:r>
        <w:rPr>
          <w:rFonts w:hint="eastAsia" w:cs="Times New Roman"/>
          <w:b/>
          <w:bCs/>
          <w:color w:val="auto"/>
          <w:lang w:val="en-US" w:eastAsia="zh-CN"/>
        </w:rPr>
        <w:t>二是</w:t>
      </w:r>
      <w:r>
        <w:rPr>
          <w:rFonts w:hint="eastAsia" w:cs="Times New Roman"/>
          <w:color w:val="auto"/>
          <w:lang w:val="en-US" w:eastAsia="zh-CN"/>
        </w:rPr>
        <w:t>针对性加强道路运输工程安全管理工作。事故发生后，该项目经理部针对本项目道路运输作业强化了道路运输作业安全管理组织，进一步明确了各岗位安全生产责任，完善了项目道路运输作业方案，特别是针对运输车辆司机管理工作，进一步明确要求作业前必交底、必检查，作业中严管控，严防类似事故发生。</w:t>
      </w:r>
      <w:r>
        <w:rPr>
          <w:rFonts w:hint="eastAsia" w:cs="Times New Roman"/>
          <w:b/>
          <w:bCs/>
          <w:color w:val="auto"/>
          <w:lang w:val="en-US" w:eastAsia="zh-CN"/>
        </w:rPr>
        <w:t>三是</w:t>
      </w:r>
      <w:r>
        <w:rPr>
          <w:rFonts w:hint="eastAsia" w:cs="Times New Roman"/>
          <w:color w:val="auto"/>
          <w:lang w:val="en-US" w:eastAsia="zh-CN"/>
        </w:rPr>
        <w:t>进一步加强项目安全培训教育和交底工作。针对本单位和下属分包单位安全培训教育工作落实了实名制全覆盖，防止走过场、走形式的情况出现。</w:t>
      </w:r>
      <w:r>
        <w:rPr>
          <w:rFonts w:hint="eastAsia" w:cs="Times New Roman"/>
          <w:b/>
          <w:bCs/>
          <w:color w:val="auto"/>
          <w:lang w:val="en-US" w:eastAsia="zh-CN"/>
        </w:rPr>
        <w:t>四是</w:t>
      </w:r>
      <w:r>
        <w:rPr>
          <w:rFonts w:hint="eastAsia" w:cs="Times New Roman"/>
          <w:color w:val="auto"/>
          <w:lang w:val="en-US" w:eastAsia="zh-CN"/>
        </w:rPr>
        <w:t>进一步做好安全检查工作。落实周检、月检、季度检，针对台风、强降雨、节假日等重点时段、重点时间节点，强化了安全检查，在检查中发现的问题督促下属施工单位立即落实整改，做到了整改闭环。</w:t>
      </w:r>
    </w:p>
    <w:p w14:paraId="36E92B7B">
      <w:pPr>
        <w:pStyle w:val="2"/>
        <w:keepNext w:val="0"/>
        <w:keepLines w:val="0"/>
        <w:pageBreakBefore w:val="0"/>
        <w:widowControl w:val="0"/>
        <w:kinsoku/>
        <w:wordWrap/>
        <w:overflowPunct/>
        <w:topLinePunct w:val="0"/>
        <w:autoSpaceDE/>
        <w:autoSpaceDN/>
        <w:bidi w:val="0"/>
        <w:adjustRightInd/>
        <w:snapToGrid/>
        <w:ind w:left="0" w:leftChars="0" w:firstLine="643" w:firstLineChars="200"/>
        <w:rPr>
          <w:rFonts w:hint="eastAsia" w:cs="Times New Roman"/>
          <w:color w:val="auto"/>
          <w:lang w:val="en-US" w:eastAsia="zh-CN"/>
        </w:rPr>
      </w:pPr>
      <w:r>
        <w:rPr>
          <w:rStyle w:val="19"/>
          <w:rFonts w:hint="default"/>
          <w:lang w:val="en-US" w:eastAsia="zh-CN"/>
        </w:rPr>
        <w:t>（三）江西交通咨询有限公司</w:t>
      </w:r>
      <w:r>
        <w:rPr>
          <w:rStyle w:val="19"/>
          <w:rFonts w:hint="eastAsia"/>
          <w:lang w:val="en-US" w:eastAsia="zh-CN"/>
        </w:rPr>
        <w:t>（</w:t>
      </w:r>
      <w:r>
        <w:rPr>
          <w:rStyle w:val="19"/>
          <w:rFonts w:hint="default"/>
          <w:lang w:val="en-US" w:eastAsia="zh-CN"/>
        </w:rPr>
        <w:t>事故中监理单位</w:t>
      </w:r>
      <w:r>
        <w:rPr>
          <w:rStyle w:val="19"/>
          <w:rFonts w:hint="eastAsia"/>
          <w:lang w:val="en-US" w:eastAsia="zh-CN"/>
        </w:rPr>
        <w:t>）</w:t>
      </w:r>
      <w:r>
        <w:rPr>
          <w:rStyle w:val="19"/>
          <w:rFonts w:hint="default"/>
          <w:lang w:val="en-US" w:eastAsia="zh-CN"/>
        </w:rPr>
        <w:t>。</w:t>
      </w:r>
      <w:r>
        <w:rPr>
          <w:rFonts w:hint="eastAsia" w:cs="Times New Roman"/>
          <w:color w:val="auto"/>
          <w:lang w:val="en-US" w:eastAsia="zh-CN"/>
        </w:rPr>
        <w:t>强化了监理工作落实，对照项目监理制度，严格执行了监理巡查、检查、督促工作，并按要求形成了监理日志、监理巡查记录，对巡查检查中发现的问题及时要求施工单位落实整改，对检查发现的重大隐患或施工单位不及时、按要求落实整改的情况，按程序发出了监理整改通知单，确保项目安全隐患整改闭环。</w:t>
      </w:r>
    </w:p>
    <w:p w14:paraId="1A6F9269">
      <w:pPr>
        <w:pStyle w:val="2"/>
        <w:keepNext w:val="0"/>
        <w:keepLines w:val="0"/>
        <w:pageBreakBefore w:val="0"/>
        <w:widowControl w:val="0"/>
        <w:kinsoku/>
        <w:wordWrap/>
        <w:overflowPunct/>
        <w:topLinePunct w:val="0"/>
        <w:autoSpaceDE/>
        <w:autoSpaceDN/>
        <w:bidi w:val="0"/>
        <w:adjustRightInd/>
        <w:snapToGrid/>
        <w:ind w:left="0" w:leftChars="0" w:firstLine="643" w:firstLineChars="200"/>
        <w:rPr>
          <w:rFonts w:hint="default" w:cs="Times New Roman"/>
          <w:color w:val="auto"/>
          <w:lang w:val="en-US" w:eastAsia="zh-CN"/>
        </w:rPr>
      </w:pPr>
      <w:r>
        <w:rPr>
          <w:rStyle w:val="19"/>
          <w:rFonts w:hint="eastAsia"/>
          <w:lang w:val="en-US" w:eastAsia="zh-CN"/>
        </w:rPr>
        <w:t>（四）广东省高速公路有限公司深汕西分公司（事故中业主单位）。</w:t>
      </w:r>
      <w:r>
        <w:rPr>
          <w:rFonts w:hint="eastAsia" w:cs="Times New Roman"/>
          <w:color w:val="auto"/>
          <w:lang w:val="en-US" w:eastAsia="zh-CN"/>
        </w:rPr>
        <w:t>事故发生后，该单位加强了对施工、监理等单位及委派人员的监督管理，重点提升了项目从业人员的安全生产意识和风险辨识能力，强化了各单位安全生产主体责任落实。</w:t>
      </w:r>
    </w:p>
    <w:p w14:paraId="2B6AE367">
      <w:pPr>
        <w:pStyle w:val="5"/>
        <w:pageBreakBefore w:val="0"/>
        <w:widowControl w:val="0"/>
        <w:numPr>
          <w:ilvl w:val="0"/>
          <w:numId w:val="1"/>
        </w:numPr>
        <w:kinsoku/>
        <w:wordWrap/>
        <w:overflowPunct/>
        <w:topLinePunct w:val="0"/>
        <w:autoSpaceDE/>
        <w:autoSpaceDN/>
        <w:bidi w:val="0"/>
        <w:adjustRightInd/>
        <w:snapToGrid/>
        <w:ind w:firstLine="640" w:firstLineChars="200"/>
        <w:rPr>
          <w:rFonts w:hint="default"/>
          <w:lang w:val="en-US" w:eastAsia="zh-CN"/>
        </w:rPr>
      </w:pPr>
      <w:r>
        <w:rPr>
          <w:rFonts w:hint="default"/>
          <w:lang w:val="en-US" w:eastAsia="zh-CN"/>
        </w:rPr>
        <w:t>存在问题</w:t>
      </w:r>
    </w:p>
    <w:p w14:paraId="77B4BBA8">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kern w:val="2"/>
          <w:sz w:val="32"/>
          <w:szCs w:val="32"/>
          <w:lang w:val="en-US" w:eastAsia="zh-CN" w:bidi="ar-SA"/>
        </w:rPr>
        <w:t>（一）</w:t>
      </w:r>
      <w:r>
        <w:rPr>
          <w:rFonts w:hint="default" w:ascii="Times New Roman" w:hAnsi="Times New Roman" w:eastAsia="仿宋_GB2312" w:cs="Times New Roman"/>
          <w:b w:val="0"/>
          <w:bCs w:val="0"/>
          <w:color w:val="auto"/>
          <w:sz w:val="32"/>
          <w:szCs w:val="32"/>
          <w:lang w:val="en-US" w:eastAsia="zh-CN"/>
        </w:rPr>
        <w:t>商丘鑫泰机械租赁有限公司</w:t>
      </w:r>
      <w:r>
        <w:rPr>
          <w:rFonts w:hint="eastAsia" w:cs="Times New Roman"/>
          <w:b w:val="0"/>
          <w:bCs w:val="0"/>
          <w:color w:val="auto"/>
          <w:sz w:val="32"/>
          <w:szCs w:val="32"/>
          <w:lang w:val="en-US" w:eastAsia="zh-CN"/>
        </w:rPr>
        <w:t>。在事故发生后，该公司虽有针对性落实整改工作，但仍存在公司部分安全制度、岗位责任制度落实可行性不足的情况，因该公司经营状况不佳，目前已无在营工程项目，评估工作组已要求该公司对相关制度进一步完善修订，确保后续有新开工项目时做到安全管理制度完善、落实可行。</w:t>
      </w:r>
    </w:p>
    <w:p w14:paraId="5E506D0A">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kern w:val="2"/>
          <w:sz w:val="32"/>
          <w:szCs w:val="32"/>
          <w:lang w:val="en-US" w:eastAsia="zh-CN" w:bidi="ar-SA"/>
        </w:rPr>
        <w:t>（二）</w:t>
      </w:r>
      <w:r>
        <w:rPr>
          <w:rFonts w:hint="default" w:ascii="Times New Roman" w:hAnsi="Times New Roman" w:eastAsia="仿宋_GB2312" w:cs="Times New Roman"/>
          <w:b w:val="0"/>
          <w:bCs w:val="0"/>
          <w:color w:val="auto"/>
          <w:sz w:val="32"/>
          <w:szCs w:val="32"/>
          <w:lang w:val="en-US" w:eastAsia="zh-CN"/>
        </w:rPr>
        <w:t>中铁十四局集团有限公司深汕西高速改扩建TJ9合同段项目经理部</w:t>
      </w:r>
      <w:r>
        <w:rPr>
          <w:rFonts w:hint="eastAsia" w:cs="Times New Roman"/>
          <w:b w:val="0"/>
          <w:bCs w:val="0"/>
          <w:color w:val="auto"/>
          <w:sz w:val="32"/>
          <w:szCs w:val="32"/>
          <w:lang w:val="en-US" w:eastAsia="zh-CN"/>
        </w:rPr>
        <w:t>。经评估检查，该项目经理部存在</w:t>
      </w:r>
      <w:r>
        <w:rPr>
          <w:rFonts w:hint="eastAsia" w:ascii="Times New Roman" w:hAnsi="Times New Roman" w:cs="Times New Roman"/>
          <w:b w:val="0"/>
          <w:bCs w:val="0"/>
          <w:color w:val="auto"/>
          <w:sz w:val="32"/>
          <w:szCs w:val="32"/>
          <w:lang w:val="en-US" w:eastAsia="zh-CN"/>
        </w:rPr>
        <w:t>安全生产资料台账整理</w:t>
      </w:r>
      <w:r>
        <w:rPr>
          <w:rFonts w:hint="eastAsia" w:cs="Times New Roman"/>
          <w:b w:val="0"/>
          <w:bCs w:val="0"/>
          <w:color w:val="auto"/>
          <w:sz w:val="32"/>
          <w:szCs w:val="32"/>
          <w:lang w:val="en-US" w:eastAsia="zh-CN"/>
        </w:rPr>
        <w:t>有误</w:t>
      </w:r>
      <w:r>
        <w:rPr>
          <w:rFonts w:hint="eastAsia" w:ascii="Times New Roman" w:hAnsi="Times New Roman" w:cs="Times New Roman"/>
          <w:b w:val="0"/>
          <w:bCs w:val="0"/>
          <w:color w:val="auto"/>
          <w:sz w:val="32"/>
          <w:szCs w:val="32"/>
          <w:lang w:val="en-US" w:eastAsia="zh-CN"/>
        </w:rPr>
        <w:t>，</w:t>
      </w:r>
      <w:r>
        <w:rPr>
          <w:rFonts w:hint="eastAsia" w:cs="Times New Roman"/>
          <w:b w:val="0"/>
          <w:bCs w:val="0"/>
          <w:color w:val="auto"/>
          <w:sz w:val="32"/>
          <w:szCs w:val="32"/>
          <w:lang w:val="en-US" w:eastAsia="zh-CN"/>
        </w:rPr>
        <w:t>部分项目安全整改照片与实际不符</w:t>
      </w:r>
      <w:r>
        <w:rPr>
          <w:rFonts w:hint="eastAsia" w:ascii="Times New Roman" w:hAnsi="Times New Roman" w:cs="Times New Roman"/>
          <w:b w:val="0"/>
          <w:bCs w:val="0"/>
          <w:color w:val="auto"/>
          <w:sz w:val="32"/>
          <w:szCs w:val="32"/>
          <w:lang w:val="en-US" w:eastAsia="zh-CN"/>
        </w:rPr>
        <w:t>；</w:t>
      </w:r>
      <w:r>
        <w:rPr>
          <w:rFonts w:hint="eastAsia" w:cs="Times New Roman"/>
          <w:b w:val="0"/>
          <w:bCs w:val="0"/>
          <w:color w:val="auto"/>
          <w:sz w:val="32"/>
          <w:szCs w:val="32"/>
          <w:lang w:val="en-US" w:eastAsia="zh-CN"/>
        </w:rPr>
        <w:t>部分安全教育培训资料记录不规范</w:t>
      </w:r>
      <w:r>
        <w:rPr>
          <w:rFonts w:hint="default" w:ascii="Times New Roman" w:hAnsi="Times New Roman" w:eastAsia="仿宋_GB2312" w:cs="Times New Roman"/>
          <w:color w:val="auto"/>
          <w:lang w:val="en-US" w:eastAsia="zh-CN"/>
        </w:rPr>
        <w:t>，</w:t>
      </w:r>
      <w:r>
        <w:rPr>
          <w:rFonts w:hint="eastAsia" w:cs="Times New Roman"/>
          <w:color w:val="auto"/>
          <w:lang w:val="en-US" w:eastAsia="zh-CN"/>
        </w:rPr>
        <w:t>未及时将培训信息补充完整的情况。</w:t>
      </w:r>
      <w:r>
        <w:rPr>
          <w:rFonts w:hint="default" w:ascii="Times New Roman" w:hAnsi="Times New Roman" w:eastAsia="仿宋_GB2312" w:cs="Times New Roman"/>
          <w:color w:val="auto"/>
          <w:lang w:val="en-US" w:eastAsia="zh-CN"/>
        </w:rPr>
        <w:t>评估工作组已现场责令</w:t>
      </w:r>
      <w:r>
        <w:rPr>
          <w:rFonts w:hint="default" w:ascii="Times New Roman" w:hAnsi="Times New Roman" w:eastAsia="仿宋_GB2312" w:cs="Times New Roman"/>
          <w:b w:val="0"/>
          <w:bCs w:val="0"/>
          <w:color w:val="auto"/>
          <w:sz w:val="32"/>
          <w:szCs w:val="32"/>
          <w:lang w:val="en-US" w:eastAsia="zh-CN"/>
        </w:rPr>
        <w:t>中铁十四局集团有限公司深汕西高速改扩建TJ9合同段项目经理部</w:t>
      </w:r>
      <w:r>
        <w:rPr>
          <w:rFonts w:hint="eastAsia" w:ascii="Times New Roman" w:hAnsi="Times New Roman" w:cs="Times New Roman"/>
          <w:color w:val="auto"/>
          <w:lang w:val="en-US" w:eastAsia="zh-CN"/>
        </w:rPr>
        <w:t>落实整改</w:t>
      </w:r>
      <w:r>
        <w:rPr>
          <w:rFonts w:hint="default" w:ascii="Times New Roman" w:hAnsi="Times New Roman" w:eastAsia="仿宋_GB2312" w:cs="Times New Roman"/>
          <w:color w:val="auto"/>
          <w:lang w:val="en-US" w:eastAsia="zh-CN"/>
        </w:rPr>
        <w:t>。</w:t>
      </w:r>
    </w:p>
    <w:p w14:paraId="3AACD738">
      <w:pPr>
        <w:pStyle w:val="5"/>
        <w:pageBreakBefore w:val="0"/>
        <w:widowControl w:val="0"/>
        <w:numPr>
          <w:ilvl w:val="0"/>
          <w:numId w:val="1"/>
        </w:numPr>
        <w:kinsoku/>
        <w:wordWrap/>
        <w:overflowPunct/>
        <w:topLinePunct w:val="0"/>
        <w:autoSpaceDE/>
        <w:autoSpaceDN/>
        <w:bidi w:val="0"/>
        <w:adjustRightInd/>
        <w:snapToGrid/>
        <w:ind w:firstLine="640" w:firstLineChars="200"/>
        <w:rPr>
          <w:rFonts w:hint="default"/>
          <w:lang w:val="en-US" w:eastAsia="zh-CN"/>
        </w:rPr>
      </w:pPr>
      <w:r>
        <w:rPr>
          <w:rFonts w:hint="default"/>
          <w:lang w:val="en-US" w:eastAsia="zh-CN"/>
        </w:rPr>
        <w:t>评估结论意见</w:t>
      </w:r>
    </w:p>
    <w:p w14:paraId="74762764">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经评估工作组综合评估，一致认为，相关部门和企业</w:t>
      </w:r>
      <w:r>
        <w:rPr>
          <w:rFonts w:hint="eastAsia" w:cs="Times New Roman"/>
          <w:color w:val="auto"/>
          <w:lang w:val="en-US" w:eastAsia="zh-CN"/>
        </w:rPr>
        <w:t>在事故发生后</w:t>
      </w:r>
      <w:r>
        <w:rPr>
          <w:rFonts w:hint="default" w:ascii="Times New Roman" w:hAnsi="Times New Roman" w:eastAsia="仿宋_GB2312" w:cs="Times New Roman"/>
          <w:color w:val="auto"/>
          <w:lang w:val="en-US" w:eastAsia="zh-CN"/>
        </w:rPr>
        <w:t>能够认真吸取事故教训，落实事故调查报告中有关责任追究</w:t>
      </w:r>
      <w:r>
        <w:rPr>
          <w:rFonts w:hint="eastAsia" w:ascii="Times New Roman" w:hAnsi="Times New Roman" w:cs="Times New Roman"/>
          <w:color w:val="auto"/>
          <w:lang w:val="en-US" w:eastAsia="zh-CN"/>
        </w:rPr>
        <w:t>、</w:t>
      </w:r>
      <w:r>
        <w:rPr>
          <w:rFonts w:hint="eastAsia" w:cs="Times New Roman"/>
          <w:color w:val="auto"/>
          <w:lang w:val="en-US" w:eastAsia="zh-CN"/>
        </w:rPr>
        <w:t>事故</w:t>
      </w:r>
      <w:r>
        <w:rPr>
          <w:rFonts w:hint="default" w:ascii="Times New Roman" w:hAnsi="Times New Roman" w:eastAsia="仿宋_GB2312" w:cs="Times New Roman"/>
          <w:color w:val="auto"/>
          <w:lang w:val="en-US" w:eastAsia="zh-CN"/>
        </w:rPr>
        <w:t>整改</w:t>
      </w:r>
      <w:r>
        <w:rPr>
          <w:rFonts w:hint="eastAsia" w:cs="Times New Roman"/>
          <w:color w:val="auto"/>
          <w:lang w:val="en-US" w:eastAsia="zh-CN"/>
        </w:rPr>
        <w:t>和</w:t>
      </w:r>
      <w:r>
        <w:rPr>
          <w:rFonts w:hint="default" w:ascii="Times New Roman" w:hAnsi="Times New Roman" w:eastAsia="仿宋_GB2312" w:cs="Times New Roman"/>
          <w:color w:val="auto"/>
          <w:lang w:val="en-US" w:eastAsia="zh-CN"/>
        </w:rPr>
        <w:t>防范措施</w:t>
      </w:r>
      <w:r>
        <w:rPr>
          <w:rFonts w:hint="eastAsia" w:cs="Times New Roman"/>
          <w:color w:val="auto"/>
          <w:lang w:val="en-US" w:eastAsia="zh-CN"/>
        </w:rPr>
        <w:t>的</w:t>
      </w:r>
      <w:r>
        <w:rPr>
          <w:rFonts w:hint="default" w:ascii="Times New Roman" w:hAnsi="Times New Roman" w:eastAsia="仿宋_GB2312" w:cs="Times New Roman"/>
          <w:color w:val="auto"/>
          <w:lang w:val="en-US" w:eastAsia="zh-CN"/>
        </w:rPr>
        <w:t>要求。</w:t>
      </w:r>
    </w:p>
    <w:p w14:paraId="168956C1">
      <w:pPr>
        <w:pStyle w:val="5"/>
        <w:pageBreakBefore w:val="0"/>
        <w:widowControl w:val="0"/>
        <w:numPr>
          <w:ilvl w:val="0"/>
          <w:numId w:val="1"/>
        </w:numPr>
        <w:kinsoku/>
        <w:wordWrap/>
        <w:overflowPunct/>
        <w:topLinePunct w:val="0"/>
        <w:autoSpaceDE/>
        <w:autoSpaceDN/>
        <w:bidi w:val="0"/>
        <w:adjustRightInd/>
        <w:snapToGrid/>
        <w:ind w:firstLine="640" w:firstLineChars="200"/>
        <w:rPr>
          <w:rFonts w:hint="default"/>
          <w:lang w:val="en-US" w:eastAsia="zh-CN"/>
        </w:rPr>
      </w:pPr>
      <w:r>
        <w:rPr>
          <w:rFonts w:hint="default"/>
          <w:lang w:val="en-US" w:eastAsia="zh-CN"/>
        </w:rPr>
        <w:t>工作建议</w:t>
      </w:r>
    </w:p>
    <w:p w14:paraId="6DD98B09">
      <w:pPr>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事故涉及相关单位要进一步吸取</w:t>
      </w:r>
      <w:r>
        <w:rPr>
          <w:rFonts w:hint="default" w:ascii="Times New Roman" w:hAnsi="Times New Roman" w:eastAsia="仿宋_GB2312" w:cs="Times New Roman"/>
          <w:color w:val="auto"/>
          <w:sz w:val="32"/>
          <w:szCs w:val="32"/>
        </w:rPr>
        <w:t>深汕西高速公路扩建项目红草段</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12</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rPr>
        <w:t>16</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一般道路施工事故</w:t>
      </w:r>
      <w:r>
        <w:rPr>
          <w:rFonts w:hint="default" w:ascii="Times New Roman" w:hAnsi="Times New Roman" w:eastAsia="仿宋_GB2312" w:cs="Times New Roman"/>
          <w:color w:val="auto"/>
          <w:lang w:val="en-US" w:eastAsia="zh-CN"/>
        </w:rPr>
        <w:t>教训，筑牢企业安全生产防线。评估工作组在评估过程中发现的问题，要立行立改，</w:t>
      </w:r>
      <w:r>
        <w:rPr>
          <w:rFonts w:hint="eastAsia" w:cs="Times New Roman"/>
          <w:color w:val="auto"/>
          <w:lang w:val="en-US" w:eastAsia="zh-CN"/>
        </w:rPr>
        <w:t>举一反三</w:t>
      </w:r>
      <w:r>
        <w:rPr>
          <w:rFonts w:hint="default" w:ascii="Times New Roman" w:hAnsi="Times New Roman" w:eastAsia="仿宋_GB2312" w:cs="Times New Roman"/>
          <w:color w:val="auto"/>
          <w:lang w:val="en-US" w:eastAsia="zh-CN"/>
        </w:rPr>
        <w:t>，及时发现和消除生产安全事故隐患</w:t>
      </w:r>
      <w:r>
        <w:rPr>
          <w:rFonts w:hint="eastAsia" w:cs="Times New Roman"/>
          <w:color w:val="auto"/>
          <w:lang w:val="en-US" w:eastAsia="zh-CN"/>
        </w:rPr>
        <w:t>。要不断完善本单位安全生产管理制度和管理手段，</w:t>
      </w:r>
      <w:r>
        <w:rPr>
          <w:rFonts w:hint="default" w:ascii="Times New Roman" w:hAnsi="Times New Roman" w:eastAsia="仿宋_GB2312" w:cs="Times New Roman"/>
          <w:color w:val="auto"/>
          <w:lang w:val="en-US" w:eastAsia="zh-CN"/>
        </w:rPr>
        <w:t>强化安全生产责任制度落实</w:t>
      </w:r>
      <w:r>
        <w:rPr>
          <w:rFonts w:hint="eastAsia" w:cs="Times New Roman"/>
          <w:color w:val="auto"/>
          <w:lang w:val="en-US" w:eastAsia="zh-CN"/>
        </w:rPr>
        <w:t>，持续提升本单位安全生产工作水平</w:t>
      </w:r>
      <w:r>
        <w:rPr>
          <w:rFonts w:hint="default" w:ascii="Times New Roman" w:hAnsi="Times New Roman" w:eastAsia="仿宋_GB2312" w:cs="Times New Roman"/>
          <w:color w:val="auto"/>
          <w:lang w:val="en-US" w:eastAsia="zh-CN"/>
        </w:rPr>
        <w:t>。</w:t>
      </w:r>
    </w:p>
    <w:p w14:paraId="56B5D08E">
      <w:pPr>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32"/>
          <w:szCs w:val="32"/>
        </w:rPr>
        <w:t>深汕西高速公路扩建项目</w:t>
      </w:r>
      <w:r>
        <w:rPr>
          <w:rFonts w:hint="eastAsia" w:cs="Times New Roman"/>
          <w:color w:val="auto"/>
          <w:sz w:val="32"/>
          <w:szCs w:val="32"/>
          <w:lang w:val="en-US" w:eastAsia="zh-CN"/>
        </w:rPr>
        <w:t>各参建单位要严格做好工程收尾阶段安全管控工作，常抓不懈树牢底线思维。当前，</w:t>
      </w:r>
      <w:r>
        <w:rPr>
          <w:rFonts w:hint="default" w:ascii="Times New Roman" w:hAnsi="Times New Roman" w:eastAsia="仿宋_GB2312" w:cs="Times New Roman"/>
          <w:color w:val="auto"/>
          <w:sz w:val="32"/>
          <w:szCs w:val="32"/>
        </w:rPr>
        <w:t>深汕西高速公路扩建项目</w:t>
      </w:r>
      <w:r>
        <w:rPr>
          <w:rFonts w:hint="eastAsia" w:cs="Times New Roman"/>
          <w:color w:val="auto"/>
          <w:sz w:val="32"/>
          <w:szCs w:val="32"/>
          <w:lang w:val="en-US" w:eastAsia="zh-CN"/>
        </w:rPr>
        <w:t>正处于工程建设尾端，作业人员易出现思想懈怠、纪律松弛等情况，而道路施工项目又具有范围跨度长、作业环境复杂、管控难度大等特点，各参建单位要加强项目收尾阶段的安全管理，从严抓好人员安全教育和安全检查等各项工作，确保工程项目安全稳定完成。</w:t>
      </w:r>
    </w:p>
    <w:p w14:paraId="0CBFC7EC">
      <w:pPr>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各镇（街道）、各部门要</w:t>
      </w:r>
      <w:r>
        <w:rPr>
          <w:rFonts w:hint="eastAsia"/>
          <w:lang w:val="en-US" w:eastAsia="zh-CN"/>
        </w:rPr>
        <w:t>认真贯彻落实习近平总书记关于安全生产工作的重要论述和重要指示批示精神</w:t>
      </w:r>
      <w:r>
        <w:rPr>
          <w:rFonts w:hint="eastAsia" w:cs="Times New Roman"/>
          <w:color w:val="auto"/>
          <w:lang w:val="en-US" w:eastAsia="zh-CN"/>
        </w:rPr>
        <w:t>，</w:t>
      </w:r>
      <w:r>
        <w:rPr>
          <w:rFonts w:hint="default" w:ascii="Times New Roman" w:hAnsi="Times New Roman" w:eastAsia="仿宋_GB2312" w:cs="Times New Roman"/>
          <w:color w:val="auto"/>
          <w:lang w:val="en-US" w:eastAsia="zh-CN"/>
        </w:rPr>
        <w:t>结合辖区内、行业内工作实际，</w:t>
      </w:r>
      <w:r>
        <w:rPr>
          <w:rFonts w:hint="eastAsia" w:ascii="仿宋_GB2312" w:hAnsi="仿宋_GB2312" w:eastAsia="仿宋_GB2312" w:cs="仿宋_GB2312"/>
          <w:sz w:val="32"/>
          <w:szCs w:val="32"/>
          <w:lang w:val="en-US" w:eastAsia="zh-CN"/>
        </w:rPr>
        <w:t>推动“人防、技防、工程防、管理防”措施落地见效</w:t>
      </w:r>
      <w:r>
        <w:rPr>
          <w:rFonts w:hint="eastAsia" w:cs="Times New Roman"/>
          <w:color w:val="auto"/>
          <w:lang w:val="en-US" w:eastAsia="zh-CN"/>
        </w:rPr>
        <w:t>，</w:t>
      </w:r>
      <w:r>
        <w:rPr>
          <w:rFonts w:hint="eastAsia"/>
          <w:lang w:val="en-US" w:eastAsia="zh-CN"/>
        </w:rPr>
        <w:t>深入推进全区安全生产治本攻坚三年行动</w:t>
      </w:r>
      <w:r>
        <w:rPr>
          <w:rFonts w:hint="default" w:ascii="Times New Roman" w:hAnsi="Times New Roman" w:eastAsia="仿宋_GB2312" w:cs="Times New Roman"/>
          <w:color w:val="auto"/>
          <w:lang w:val="en-US" w:eastAsia="zh-CN"/>
        </w:rPr>
        <w:t>，持续开展隐患排查整治</w:t>
      </w:r>
      <w:r>
        <w:rPr>
          <w:rFonts w:hint="eastAsia" w:cs="Times New Roman"/>
          <w:color w:val="auto"/>
          <w:lang w:val="en-US" w:eastAsia="zh-CN"/>
        </w:rPr>
        <w:t>，</w:t>
      </w:r>
      <w:r>
        <w:rPr>
          <w:rFonts w:hint="default" w:ascii="Times New Roman" w:hAnsi="Times New Roman" w:eastAsia="仿宋_GB2312" w:cs="Times New Roman"/>
          <w:color w:val="auto"/>
          <w:lang w:val="en-US" w:eastAsia="zh-CN"/>
        </w:rPr>
        <w:t>充分运用安全生产工作提醒、通报、约谈、行政处罚等</w:t>
      </w:r>
      <w:r>
        <w:rPr>
          <w:rFonts w:hint="eastAsia" w:cs="Times New Roman"/>
          <w:color w:val="auto"/>
          <w:lang w:val="en-US" w:eastAsia="zh-CN"/>
        </w:rPr>
        <w:t>方式手段</w:t>
      </w:r>
      <w:r>
        <w:rPr>
          <w:rFonts w:hint="default" w:ascii="Times New Roman" w:hAnsi="Times New Roman" w:eastAsia="仿宋_GB2312" w:cs="Times New Roman"/>
          <w:color w:val="auto"/>
          <w:lang w:val="en-US" w:eastAsia="zh-CN"/>
        </w:rPr>
        <w:t>，不断织密织牢安全监管网，坚决防范生产安全事故发生。</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BEC3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F24FE">
                          <w:pPr>
                            <w:pStyle w:val="8"/>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DF24FE">
                    <w:pPr>
                      <w:pStyle w:val="8"/>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B8F0D"/>
    <w:multiLevelType w:val="singleLevel"/>
    <w:tmpl w:val="9DCB8F0D"/>
    <w:lvl w:ilvl="0" w:tentative="0">
      <w:start w:val="1"/>
      <w:numFmt w:val="chineseCounting"/>
      <w:suff w:val="nothing"/>
      <w:lvlText w:val="（%1）"/>
      <w:lvlJc w:val="left"/>
      <w:rPr>
        <w:rFonts w:hint="eastAsia"/>
      </w:rPr>
    </w:lvl>
  </w:abstractNum>
  <w:abstractNum w:abstractNumId="1">
    <w:nsid w:val="CE00B8B7"/>
    <w:multiLevelType w:val="singleLevel"/>
    <w:tmpl w:val="CE00B8B7"/>
    <w:lvl w:ilvl="0" w:tentative="0">
      <w:start w:val="1"/>
      <w:numFmt w:val="chineseCounting"/>
      <w:suff w:val="nothing"/>
      <w:lvlText w:val="%1、"/>
      <w:lvlJc w:val="left"/>
      <w:rPr>
        <w:rFonts w:hint="eastAsia"/>
      </w:rPr>
    </w:lvl>
  </w:abstractNum>
  <w:abstractNum w:abstractNumId="2">
    <w:nsid w:val="18AA045D"/>
    <w:multiLevelType w:val="singleLevel"/>
    <w:tmpl w:val="18AA045D"/>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Q4ODEwMmE0OTQ1Zjg0ZjIyODY1MDZiOWI1ZjMifQ=="/>
  </w:docVars>
  <w:rsids>
    <w:rsidRoot w:val="00000000"/>
    <w:rsid w:val="009C09F9"/>
    <w:rsid w:val="01280A3C"/>
    <w:rsid w:val="025F0B06"/>
    <w:rsid w:val="02C8174C"/>
    <w:rsid w:val="02E809DE"/>
    <w:rsid w:val="042E339D"/>
    <w:rsid w:val="058A276E"/>
    <w:rsid w:val="06312604"/>
    <w:rsid w:val="07A94B37"/>
    <w:rsid w:val="07E04497"/>
    <w:rsid w:val="08BB6BFD"/>
    <w:rsid w:val="0D474670"/>
    <w:rsid w:val="0D927071"/>
    <w:rsid w:val="0DC73AF4"/>
    <w:rsid w:val="0E431B87"/>
    <w:rsid w:val="0EB15E03"/>
    <w:rsid w:val="105F7F23"/>
    <w:rsid w:val="13B91099"/>
    <w:rsid w:val="151B5966"/>
    <w:rsid w:val="15901738"/>
    <w:rsid w:val="17E32ABB"/>
    <w:rsid w:val="185D22CE"/>
    <w:rsid w:val="188310AD"/>
    <w:rsid w:val="1B3B6811"/>
    <w:rsid w:val="1BA535D6"/>
    <w:rsid w:val="1C6C506F"/>
    <w:rsid w:val="1C821064"/>
    <w:rsid w:val="1F134CFA"/>
    <w:rsid w:val="1F845C8A"/>
    <w:rsid w:val="22380E5E"/>
    <w:rsid w:val="22B5331F"/>
    <w:rsid w:val="22F00B41"/>
    <w:rsid w:val="284D5827"/>
    <w:rsid w:val="2BFC0FF0"/>
    <w:rsid w:val="31BB4D8A"/>
    <w:rsid w:val="31CF4AB1"/>
    <w:rsid w:val="32DA75D0"/>
    <w:rsid w:val="332A0443"/>
    <w:rsid w:val="33647BFE"/>
    <w:rsid w:val="34DD1293"/>
    <w:rsid w:val="352E7146"/>
    <w:rsid w:val="35565232"/>
    <w:rsid w:val="367125DA"/>
    <w:rsid w:val="370230BD"/>
    <w:rsid w:val="392D6DBF"/>
    <w:rsid w:val="3B3F14AD"/>
    <w:rsid w:val="3ECD7E01"/>
    <w:rsid w:val="429928D4"/>
    <w:rsid w:val="42B75819"/>
    <w:rsid w:val="43730F7D"/>
    <w:rsid w:val="438A2C4C"/>
    <w:rsid w:val="449776B0"/>
    <w:rsid w:val="44BB1D66"/>
    <w:rsid w:val="44CE2820"/>
    <w:rsid w:val="45660AEB"/>
    <w:rsid w:val="4A964F86"/>
    <w:rsid w:val="4DF70805"/>
    <w:rsid w:val="4F2F7CD8"/>
    <w:rsid w:val="537868FE"/>
    <w:rsid w:val="54FE4BE1"/>
    <w:rsid w:val="59EE791A"/>
    <w:rsid w:val="5AF3428D"/>
    <w:rsid w:val="5CCD01DC"/>
    <w:rsid w:val="618929F1"/>
    <w:rsid w:val="61D80084"/>
    <w:rsid w:val="62937885"/>
    <w:rsid w:val="63A60DA6"/>
    <w:rsid w:val="64E57E23"/>
    <w:rsid w:val="675B5EC3"/>
    <w:rsid w:val="68A35D74"/>
    <w:rsid w:val="6AD93FDA"/>
    <w:rsid w:val="6ADF1CF3"/>
    <w:rsid w:val="6CE626D3"/>
    <w:rsid w:val="7290356D"/>
    <w:rsid w:val="746763E6"/>
    <w:rsid w:val="747B423C"/>
    <w:rsid w:val="74955B8F"/>
    <w:rsid w:val="75E115CC"/>
    <w:rsid w:val="76E063E5"/>
    <w:rsid w:val="786A5162"/>
    <w:rsid w:val="78E4154C"/>
    <w:rsid w:val="79B819B2"/>
    <w:rsid w:val="79ED18FC"/>
    <w:rsid w:val="7A1F1D14"/>
    <w:rsid w:val="7ADF4969"/>
    <w:rsid w:val="7CA7497F"/>
    <w:rsid w:val="7E3C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5">
    <w:name w:val="heading 2"/>
    <w:basedOn w:val="1"/>
    <w:next w:val="1"/>
    <w:unhideWhenUsed/>
    <w:qFormat/>
    <w:uiPriority w:val="0"/>
    <w:pPr>
      <w:keepNext/>
      <w:keepLines/>
      <w:spacing w:beforeLines="0" w:beforeAutospacing="0" w:afterLines="0" w:afterAutospacing="0" w:line="600" w:lineRule="exact"/>
      <w:outlineLvl w:val="1"/>
    </w:pPr>
    <w:rPr>
      <w:rFonts w:ascii="Times New Roman" w:hAnsi="Times New Roman" w:eastAsia="黑体"/>
    </w:rPr>
  </w:style>
  <w:style w:type="paragraph" w:styleId="6">
    <w:name w:val="heading 3"/>
    <w:basedOn w:val="1"/>
    <w:next w:val="1"/>
    <w:link w:val="19"/>
    <w:unhideWhenUsed/>
    <w:qFormat/>
    <w:uiPriority w:val="0"/>
    <w:pPr>
      <w:keepNext/>
      <w:keepLines/>
      <w:spacing w:beforeLines="0" w:beforeAutospacing="0" w:afterLines="0" w:afterAutospacing="0" w:line="600" w:lineRule="exact"/>
      <w:outlineLvl w:val="2"/>
    </w:pPr>
    <w:rPr>
      <w:rFonts w:eastAsia="楷体_GB2312"/>
      <w:b/>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left="420" w:leftChars="200" w:firstLine="420" w:firstLineChars="200"/>
      <w:jc w:val="both"/>
      <w:textAlignment w:val="baseline"/>
    </w:pPr>
  </w:style>
  <w:style w:type="paragraph" w:customStyle="1" w:styleId="3">
    <w:name w:val="BodyTextIndent"/>
    <w:basedOn w:val="1"/>
    <w:link w:val="18"/>
    <w:qFormat/>
    <w:uiPriority w:val="0"/>
    <w:pPr>
      <w:ind w:left="420" w:leftChars="200"/>
      <w:jc w:val="both"/>
      <w:textAlignment w:val="baseline"/>
    </w:pPr>
  </w:style>
  <w:style w:type="paragraph" w:styleId="7">
    <w:name w:val="Body Text"/>
    <w:basedOn w:val="1"/>
    <w:qFormat/>
    <w:uiPriority w:val="0"/>
    <w:pPr>
      <w:spacing w:after="120" w:afterLines="0" w:afterAutospacing="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w:basedOn w:val="1"/>
    <w:qFormat/>
    <w:uiPriority w:val="0"/>
    <w:pPr>
      <w:ind w:left="200" w:hanging="200" w:hangingChars="200"/>
    </w:pPr>
  </w:style>
  <w:style w:type="paragraph" w:styleId="11">
    <w:name w:val="footnote text"/>
    <w:basedOn w:val="1"/>
    <w:next w:val="10"/>
    <w:qFormat/>
    <w:uiPriority w:val="0"/>
    <w:pPr>
      <w:tabs>
        <w:tab w:val="left" w:pos="420"/>
      </w:tabs>
      <w:snapToGrid w:val="0"/>
      <w:spacing w:line="240" w:lineRule="auto"/>
      <w:ind w:firstLine="0" w:firstLineChars="0"/>
      <w:jc w:val="left"/>
    </w:pPr>
    <w:rPr>
      <w:rFonts w:ascii="Times New Roman" w:hAnsi="Times New Roman" w:eastAsia="宋体" w:cstheme="minorBidi"/>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otnote reference"/>
    <w:basedOn w:val="14"/>
    <w:qFormat/>
    <w:uiPriority w:val="0"/>
    <w:rPr>
      <w:rFonts w:ascii="Times New Roman" w:hAnsi="Times New Roman" w:eastAsia="宋体"/>
      <w:sz w:val="18"/>
      <w:vertAlign w:val="superscript"/>
    </w:rPr>
  </w:style>
  <w:style w:type="paragraph" w:customStyle="1" w:styleId="16">
    <w:name w:val="附件"/>
    <w:basedOn w:val="1"/>
    <w:qFormat/>
    <w:uiPriority w:val="0"/>
    <w:pPr>
      <w:ind w:left="1440" w:leftChars="450" w:firstLine="0" w:firstLineChars="0"/>
    </w:pPr>
    <w:rPr>
      <w:rFonts w:hint="eastAsia"/>
    </w:rPr>
  </w:style>
  <w:style w:type="paragraph" w:customStyle="1" w:styleId="17">
    <w:name w:val="顶格文本"/>
    <w:basedOn w:val="1"/>
    <w:qFormat/>
    <w:uiPriority w:val="0"/>
    <w:pPr>
      <w:ind w:left="0" w:leftChars="0" w:firstLine="0" w:firstLineChars="0"/>
    </w:pPr>
  </w:style>
  <w:style w:type="character" w:customStyle="1" w:styleId="18">
    <w:name w:val="BodyTextIndent Char"/>
    <w:link w:val="3"/>
    <w:qFormat/>
    <w:uiPriority w:val="0"/>
  </w:style>
  <w:style w:type="character" w:customStyle="1" w:styleId="19">
    <w:name w:val="标题 3 Char"/>
    <w:link w:val="6"/>
    <w:qFormat/>
    <w:uiPriority w:val="0"/>
    <w:rPr>
      <w:rFonts w:eastAsia="楷体_GB2312"/>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3580</Words>
  <Characters>3629</Characters>
  <Lines>0</Lines>
  <Paragraphs>0</Paragraphs>
  <TotalTime>7</TotalTime>
  <ScaleCrop>false</ScaleCrop>
  <LinksUpToDate>false</LinksUpToDate>
  <CharactersWithSpaces>3629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2023-04-04T01:05:00Z</dcterms:created>
  <dc:creator>86134</dc:creator>
  <cp:lastModifiedBy>倒数1422015370</cp:lastModifiedBy>
  <cp:lastPrinted>2024-12-19T08:50:24Z</cp:lastPrinted>
  <dcterms:modified xsi:type="dcterms:W3CDTF">2024-12-19T08:57:02Z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4289094C0A934134875E855D1867AE42</vt:lpwstr>
  </property>
</Properties>
</file>